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6BF" w:rsidRDefault="009826BF" w:rsidP="009F2C30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  <w:r w:rsidRPr="009F2C30">
        <w:rPr>
          <w:rStyle w:val="a4"/>
          <w:sz w:val="20"/>
          <w:szCs w:val="20"/>
        </w:rPr>
        <w:t>АННОТАЦИЯ К РАБОЧЕЙ ПРОГРАММЕ ПО ПРЕДМЕТУ «ОКРУЖАЮЩИЙ МИР»</w:t>
      </w:r>
    </w:p>
    <w:p w:rsidR="000F6EF1" w:rsidRPr="009F2C30" w:rsidRDefault="000F6EF1" w:rsidP="009F2C30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rStyle w:val="a4"/>
          <w:sz w:val="20"/>
          <w:szCs w:val="20"/>
        </w:rPr>
        <w:t>1 класс</w:t>
      </w:r>
      <w:bookmarkStart w:id="0" w:name="_GoBack"/>
      <w:bookmarkEnd w:id="0"/>
    </w:p>
    <w:p w:rsidR="009826BF" w:rsidRPr="009F2C30" w:rsidRDefault="009826BF" w:rsidP="009F2C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26BF" w:rsidRPr="009F2C30" w:rsidRDefault="009826BF" w:rsidP="009F2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Рабочая программа по учебному предмету «Окружающий мир» (предметная область «Обществознание и естествознание»)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9826BF" w:rsidRPr="009F2C30" w:rsidRDefault="009826BF" w:rsidP="009F2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 и планируемым результатам.</w:t>
      </w:r>
    </w:p>
    <w:p w:rsidR="009826BF" w:rsidRPr="009F2C30" w:rsidRDefault="009826BF" w:rsidP="009F2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Содержание обучения раскрывает содержательные линии для обязательного изучения в каждом классе начальной школы. Содержание обучения в каждом классе завершается перечнем универсальных учебных действий (УУД) – познавательных, коммуникативных и регулятивных, которые возможно формировать средствами учебного предмета «Окружающий мир» с учётом возрастных особенностей младших школьников. В первом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</w:t>
      </w:r>
    </w:p>
    <w:p w:rsidR="009826BF" w:rsidRPr="009F2C30" w:rsidRDefault="009826BF" w:rsidP="009F2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Планируемые результаты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 </w:t>
      </w:r>
    </w:p>
    <w:p w:rsidR="009826BF" w:rsidRPr="009F2C30" w:rsidRDefault="009826BF" w:rsidP="009F2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Программа по предмету «Окружающий мир»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и федеральной </w:t>
      </w:r>
      <w:r w:rsidRPr="009F2C30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рабочей </w:t>
      </w: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программе воспитания. </w:t>
      </w:r>
    </w:p>
    <w:p w:rsidR="009826BF" w:rsidRPr="009F2C30" w:rsidRDefault="009826BF" w:rsidP="009F2C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обучающихся и направлено на достижение следующих целей:</w:t>
      </w:r>
    </w:p>
    <w:p w:rsidR="009826BF" w:rsidRPr="009F2C30" w:rsidRDefault="009826BF" w:rsidP="00676B6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 </w:t>
      </w:r>
    </w:p>
    <w:p w:rsidR="009826BF" w:rsidRPr="009F2C30" w:rsidRDefault="009826BF" w:rsidP="00676B6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ценности здоровья человека, его сохранения и укрепления приверженности здоровому образу жизни;</w:t>
      </w:r>
    </w:p>
    <w:p w:rsidR="009826BF" w:rsidRPr="009F2C30" w:rsidRDefault="009826BF" w:rsidP="00676B6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 </w:t>
      </w:r>
    </w:p>
    <w:p w:rsidR="009826BF" w:rsidRPr="009F2C30" w:rsidRDefault="009826BF" w:rsidP="00676B6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</w:t>
      </w:r>
    </w:p>
    <w:p w:rsidR="009826BF" w:rsidRPr="009F2C30" w:rsidRDefault="009826BF" w:rsidP="00676B6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проявление уважения к истории, культуре, традициям народов РФ; </w:t>
      </w:r>
    </w:p>
    <w:p w:rsidR="009826BF" w:rsidRPr="009F2C30" w:rsidRDefault="009826BF" w:rsidP="00676B6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освоение обучающимися мирового культурного опыта по созданию общечеловеческих ценностей, законов и правил построения взаимоотношений в социуме; </w:t>
      </w:r>
    </w:p>
    <w:p w:rsidR="009826BF" w:rsidRPr="009F2C30" w:rsidRDefault="009826BF" w:rsidP="00676B6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обогащение духовного богатства обучающихся, 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826BF" w:rsidRPr="009F2C30" w:rsidRDefault="009826BF" w:rsidP="00676B6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826BF" w:rsidRPr="009F2C30" w:rsidRDefault="009826BF" w:rsidP="0067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Отбор содержания курса «Окружающий мир» осуществлён на основе следующих ведущих идей:</w:t>
      </w:r>
    </w:p>
    <w:p w:rsidR="009826BF" w:rsidRPr="009F2C30" w:rsidRDefault="009826BF" w:rsidP="00676B6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раскрытие роли человека в природе и обществе; </w:t>
      </w:r>
    </w:p>
    <w:p w:rsidR="009826BF" w:rsidRPr="009F2C30" w:rsidRDefault="009826BF" w:rsidP="00676B6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освоение общечеловеческих ценностей взаимодействия в системах «Человек и природа», «Человек и общество», «Человек и другие люди», «Человек и его самость», «Человек и познание». </w:t>
      </w:r>
    </w:p>
    <w:p w:rsidR="009826BF" w:rsidRPr="009F2C30" w:rsidRDefault="009F2C30" w:rsidP="0067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9826BF"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Общее число часов, отведённых на изучение курса «Окружающий мир», составляет 66 часов (два часа в </w:t>
      </w:r>
      <w:proofErr w:type="gramStart"/>
      <w:r w:rsidR="009826BF"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>неделю )</w:t>
      </w:r>
      <w:proofErr w:type="gramEnd"/>
    </w:p>
    <w:p w:rsidR="0049559B" w:rsidRPr="009F2C30" w:rsidRDefault="0049559B" w:rsidP="00676B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9559B" w:rsidRPr="009F2C30" w:rsidSect="00982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550D5"/>
    <w:multiLevelType w:val="multilevel"/>
    <w:tmpl w:val="A64E6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AF4CA9"/>
    <w:multiLevelType w:val="multilevel"/>
    <w:tmpl w:val="75A2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1CD6"/>
    <w:rsid w:val="000F6EF1"/>
    <w:rsid w:val="00201CD6"/>
    <w:rsid w:val="0049559B"/>
    <w:rsid w:val="00676B69"/>
    <w:rsid w:val="009826BF"/>
    <w:rsid w:val="009F2C30"/>
    <w:rsid w:val="00B7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4D8A"/>
  <w15:docId w15:val="{BEF1D237-D336-4A28-8FBD-36914CBD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26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2023-08-27T05:02:00Z</dcterms:created>
  <dcterms:modified xsi:type="dcterms:W3CDTF">2023-08-28T08:37:00Z</dcterms:modified>
</cp:coreProperties>
</file>