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45" w:rsidRPr="00382BE1" w:rsidRDefault="00551745" w:rsidP="00551745">
      <w:pPr>
        <w:pStyle w:val="c6"/>
        <w:shd w:val="clear" w:color="auto" w:fill="FFFFFF"/>
        <w:spacing w:before="0" w:beforeAutospacing="0" w:after="0" w:afterAutospacing="0"/>
        <w:ind w:left="260" w:right="-52" w:firstLine="308"/>
        <w:jc w:val="center"/>
        <w:rPr>
          <w:rStyle w:val="c3"/>
          <w:b/>
          <w:bCs/>
          <w:color w:val="000000"/>
        </w:rPr>
      </w:pPr>
      <w:r w:rsidRPr="00382BE1">
        <w:rPr>
          <w:rStyle w:val="c3"/>
          <w:b/>
          <w:bCs/>
          <w:color w:val="000000"/>
        </w:rPr>
        <w:t>Аннотация к рабочей программе</w:t>
      </w:r>
    </w:p>
    <w:p w:rsidR="00551745" w:rsidRPr="00382BE1" w:rsidRDefault="00551745" w:rsidP="00551745">
      <w:pPr>
        <w:pStyle w:val="c6"/>
        <w:shd w:val="clear" w:color="auto" w:fill="FFFFFF"/>
        <w:spacing w:before="0" w:beforeAutospacing="0" w:after="0" w:afterAutospacing="0"/>
        <w:ind w:left="260" w:right="-52" w:firstLine="308"/>
        <w:jc w:val="center"/>
        <w:rPr>
          <w:rStyle w:val="c3"/>
          <w:b/>
          <w:bCs/>
          <w:color w:val="000000"/>
        </w:rPr>
      </w:pPr>
      <w:r w:rsidRPr="00382BE1">
        <w:rPr>
          <w:rStyle w:val="c3"/>
          <w:b/>
          <w:bCs/>
          <w:color w:val="000000"/>
        </w:rPr>
        <w:t>по физ</w:t>
      </w:r>
      <w:r w:rsidR="007C3414">
        <w:rPr>
          <w:rStyle w:val="c3"/>
          <w:b/>
          <w:bCs/>
          <w:color w:val="000000"/>
        </w:rPr>
        <w:t>ике для 10 -</w:t>
      </w:r>
      <w:r w:rsidR="00111977">
        <w:rPr>
          <w:rStyle w:val="c3"/>
          <w:b/>
          <w:bCs/>
          <w:color w:val="000000"/>
        </w:rPr>
        <w:t xml:space="preserve">11 классов </w:t>
      </w:r>
      <w:r w:rsidRPr="00382BE1">
        <w:rPr>
          <w:rStyle w:val="c3"/>
          <w:b/>
          <w:bCs/>
          <w:color w:val="000000"/>
        </w:rPr>
        <w:t xml:space="preserve">углубленный уровень </w:t>
      </w:r>
    </w:p>
    <w:p w:rsidR="00551745" w:rsidRPr="00382BE1" w:rsidRDefault="00551745" w:rsidP="00551745">
      <w:pPr>
        <w:pStyle w:val="c6"/>
        <w:shd w:val="clear" w:color="auto" w:fill="FFFFFF"/>
        <w:spacing w:before="0" w:beforeAutospacing="0" w:after="0" w:afterAutospacing="0"/>
        <w:ind w:left="260" w:right="-52" w:firstLine="308"/>
        <w:jc w:val="center"/>
        <w:rPr>
          <w:color w:val="000000"/>
        </w:rPr>
      </w:pPr>
    </w:p>
    <w:p w:rsidR="00551745" w:rsidRPr="00382BE1" w:rsidRDefault="00551745" w:rsidP="00551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eastAsia="Times New Roman" w:hAnsi="Times New Roman" w:cs="Times New Roman"/>
          <w:sz w:val="24"/>
          <w:szCs w:val="24"/>
        </w:rPr>
        <w:t xml:space="preserve">        Рабочая программа для </w:t>
      </w:r>
      <w:r w:rsidRPr="00382BE1">
        <w:rPr>
          <w:rFonts w:ascii="Times New Roman" w:hAnsi="Times New Roman" w:cs="Times New Roman"/>
          <w:sz w:val="24"/>
          <w:szCs w:val="24"/>
        </w:rPr>
        <w:t>10 - 11 классов углубленного уровня  разработана на основе положений и требований к результатам освоения основной образовательной программы углубленного уровня,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    Рабочая 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 w:rsidRPr="00382BE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382B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2BE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382BE1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обучающихся. Содержание рабочей  программы по физике направлено на формирование естественнонаучной картины мира обучающихся 10–11 классов при обучении их физике  на углубленном  уровне на основе системно-</w:t>
      </w:r>
      <w:proofErr w:type="spellStart"/>
      <w:r w:rsidRPr="00382BE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82BE1">
        <w:rPr>
          <w:rFonts w:ascii="Times New Roman" w:hAnsi="Times New Roman" w:cs="Times New Roman"/>
          <w:sz w:val="24"/>
          <w:szCs w:val="24"/>
        </w:rPr>
        <w:t xml:space="preserve"> подхода. 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</w:t>
      </w:r>
      <w:proofErr w:type="spellStart"/>
      <w:r w:rsidRPr="00382BE1">
        <w:rPr>
          <w:rFonts w:ascii="Times New Roman" w:hAnsi="Times New Roman" w:cs="Times New Roman"/>
          <w:sz w:val="24"/>
          <w:szCs w:val="24"/>
        </w:rPr>
        <w:t>профессионалнього</w:t>
      </w:r>
      <w:proofErr w:type="spellEnd"/>
      <w:r w:rsidRPr="00382BE1">
        <w:rPr>
          <w:rFonts w:ascii="Times New Roman" w:hAnsi="Times New Roman" w:cs="Times New Roman"/>
          <w:sz w:val="24"/>
          <w:szCs w:val="24"/>
        </w:rPr>
        <w:t xml:space="preserve"> образования по различным физико-техническим и инженерным специальностям. В  рабочей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 w:rsidRPr="00382BE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82BE1">
        <w:rPr>
          <w:rFonts w:ascii="Times New Roman" w:hAnsi="Times New Roman" w:cs="Times New Roman"/>
          <w:sz w:val="24"/>
          <w:szCs w:val="24"/>
        </w:rPr>
        <w:t>, предметные (на углублённом уровне).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1745" w:rsidRPr="00382BE1" w:rsidRDefault="00551745" w:rsidP="00551745">
      <w:pPr>
        <w:spacing w:after="0" w:line="240" w:lineRule="auto"/>
        <w:ind w:right="-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BE1">
        <w:rPr>
          <w:rFonts w:ascii="Times New Roman" w:eastAsia="Calibri" w:hAnsi="Times New Roman" w:cs="Times New Roman"/>
          <w:sz w:val="24"/>
          <w:szCs w:val="24"/>
        </w:rPr>
        <w:t xml:space="preserve">Преподавание ведется по учебникам: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Физика. 10класс. Углубленный уровень Учебник для общеобразовательных учебных заведений/ В.А. </w:t>
      </w:r>
      <w:proofErr w:type="spellStart"/>
      <w:r w:rsidRPr="00382BE1">
        <w:rPr>
          <w:rFonts w:ascii="Times New Roman" w:hAnsi="Times New Roman" w:cs="Times New Roman"/>
          <w:sz w:val="24"/>
          <w:szCs w:val="24"/>
        </w:rPr>
        <w:t>КасьяновФизика</w:t>
      </w:r>
      <w:proofErr w:type="spellEnd"/>
      <w:r w:rsidRPr="00382BE1">
        <w:rPr>
          <w:rFonts w:ascii="Times New Roman" w:hAnsi="Times New Roman" w:cs="Times New Roman"/>
          <w:sz w:val="24"/>
          <w:szCs w:val="24"/>
        </w:rPr>
        <w:t xml:space="preserve">. 11 класс. Углубленный уровень Учебник для общеобразовательных учебных заведений/ В.А. </w:t>
      </w:r>
      <w:proofErr w:type="gramStart"/>
      <w:r w:rsidRPr="00382BE1">
        <w:rPr>
          <w:rFonts w:ascii="Times New Roman" w:hAnsi="Times New Roman" w:cs="Times New Roman"/>
          <w:sz w:val="24"/>
          <w:szCs w:val="24"/>
        </w:rPr>
        <w:t>Касьянов</w:t>
      </w:r>
      <w:r w:rsidR="007C341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382BE1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382BE1">
        <w:rPr>
          <w:rFonts w:ascii="Times New Roman" w:hAnsi="Times New Roman" w:cs="Times New Roman"/>
          <w:sz w:val="24"/>
          <w:szCs w:val="24"/>
        </w:rPr>
        <w:t xml:space="preserve"> целями изучения физики в общем образовании являются: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формирование интереса и стремления обучающихся к научному изучению природы, развитие их интеллектуальных и творческих способностей;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 формирование научного мировоззрения как результата изучения основ строения материи и фундаментальных законов физики;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формирование умений объяснять явления с использованием физических знаний и научных доказательств;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роли физики для развития других естественных наук, техники и технологий;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lastRenderedPageBreak/>
        <w:t xml:space="preserve">Достижение этих целей обеспечивается решением следующих задач в процессе изучения курса физики на уровне среднего общего образования: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 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 xml:space="preserve"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 </w:t>
      </w: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  <w:r w:rsidRPr="00382BE1">
        <w:rPr>
          <w:rFonts w:ascii="Times New Roman" w:hAnsi="Times New Roman" w:cs="Times New Roman"/>
          <w:sz w:val="24"/>
          <w:szCs w:val="24"/>
        </w:rPr>
        <w:t>создание условий для развития умений проектно-исследовательской, творческой деятельности; развитие интереса к сферам профессиональной деятельности, связанной с физикой.</w:t>
      </w:r>
    </w:p>
    <w:p w:rsidR="00551745" w:rsidRPr="00382BE1" w:rsidRDefault="00551745" w:rsidP="00551745">
      <w:pPr>
        <w:widowControl w:val="0"/>
        <w:tabs>
          <w:tab w:val="left" w:pos="567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E1">
        <w:rPr>
          <w:rFonts w:ascii="Times New Roman" w:eastAsia="Times New Roman" w:hAnsi="Times New Roman" w:cs="Times New Roman"/>
          <w:sz w:val="24"/>
          <w:szCs w:val="24"/>
        </w:rPr>
        <w:t xml:space="preserve">         Формами контроля являются  итоговые контрольные работы, лабораторные работы, тестирование, итоговая комплексная  работа, зачёты.</w:t>
      </w:r>
    </w:p>
    <w:p w:rsidR="00551745" w:rsidRDefault="00551745" w:rsidP="00551745">
      <w:pPr>
        <w:widowControl w:val="0"/>
        <w:tabs>
          <w:tab w:val="left" w:pos="567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745" w:rsidRPr="00382BE1" w:rsidRDefault="00551745" w:rsidP="00551745">
      <w:pPr>
        <w:widowControl w:val="0"/>
        <w:tabs>
          <w:tab w:val="left" w:pos="567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82BE1">
        <w:rPr>
          <w:rFonts w:ascii="Times New Roman" w:eastAsia="Times New Roman" w:hAnsi="Times New Roman" w:cs="Times New Roman"/>
          <w:sz w:val="24"/>
          <w:szCs w:val="24"/>
        </w:rPr>
        <w:t>Рабочая программа на углубленном ориентирована на обучающихся 10-11 классов и рассчитаны на преподавание физики в следующем объеме:</w:t>
      </w:r>
    </w:p>
    <w:p w:rsidR="00551745" w:rsidRPr="00382BE1" w:rsidRDefault="00551745" w:rsidP="00551745">
      <w:pPr>
        <w:widowControl w:val="0"/>
        <w:tabs>
          <w:tab w:val="left" w:pos="567"/>
        </w:tabs>
        <w:spacing w:after="8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745" w:rsidRPr="00382BE1" w:rsidRDefault="00551745" w:rsidP="00551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260"/>
        <w:gridCol w:w="1322"/>
        <w:gridCol w:w="1317"/>
      </w:tblGrid>
      <w:tr w:rsidR="00551745" w:rsidRPr="00382BE1" w:rsidTr="00111977">
        <w:trPr>
          <w:jc w:val="center"/>
        </w:trPr>
        <w:tc>
          <w:tcPr>
            <w:tcW w:w="6260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22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2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317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2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551745" w:rsidRPr="00382BE1" w:rsidTr="00111977">
        <w:trPr>
          <w:jc w:val="center"/>
        </w:trPr>
        <w:tc>
          <w:tcPr>
            <w:tcW w:w="6260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322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17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51745" w:rsidRPr="00382BE1" w:rsidTr="00111977">
        <w:trPr>
          <w:jc w:val="center"/>
        </w:trPr>
        <w:tc>
          <w:tcPr>
            <w:tcW w:w="6260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22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317" w:type="dxa"/>
          </w:tcPr>
          <w:p w:rsidR="00551745" w:rsidRPr="00382BE1" w:rsidRDefault="00551745" w:rsidP="00C0494C">
            <w:pPr>
              <w:tabs>
                <w:tab w:val="left" w:pos="567"/>
              </w:tabs>
              <w:spacing w:after="8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2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</w:tbl>
    <w:p w:rsidR="00551745" w:rsidRPr="00382BE1" w:rsidRDefault="00551745" w:rsidP="00551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745" w:rsidRPr="00382BE1" w:rsidRDefault="00551745" w:rsidP="00551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745" w:rsidRPr="00382BE1" w:rsidRDefault="00551745" w:rsidP="00551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745" w:rsidRPr="00382BE1" w:rsidRDefault="00551745" w:rsidP="00551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745" w:rsidRPr="00382BE1" w:rsidRDefault="00551745" w:rsidP="00551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64AB" w:rsidRDefault="00DF64AB"/>
    <w:sectPr w:rsidR="00DF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45"/>
    <w:rsid w:val="00111977"/>
    <w:rsid w:val="00551745"/>
    <w:rsid w:val="007C3414"/>
    <w:rsid w:val="00D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B1A0"/>
  <w15:docId w15:val="{54C25D28-235D-4088-9FB4-28BE947E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1745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6">
    <w:name w:val="c6"/>
    <w:basedOn w:val="a"/>
    <w:rsid w:val="0055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1745"/>
  </w:style>
  <w:style w:type="table" w:styleId="a3">
    <w:name w:val="Table Grid"/>
    <w:basedOn w:val="a1"/>
    <w:uiPriority w:val="59"/>
    <w:rsid w:val="0055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Лесновы</dc:creator>
  <cp:lastModifiedBy>Миша Мажула</cp:lastModifiedBy>
  <cp:revision>5</cp:revision>
  <dcterms:created xsi:type="dcterms:W3CDTF">2023-09-12T14:28:00Z</dcterms:created>
  <dcterms:modified xsi:type="dcterms:W3CDTF">2025-09-28T19:16:00Z</dcterms:modified>
</cp:coreProperties>
</file>