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8A" w:rsidRPr="00807491" w:rsidRDefault="0097462D" w:rsidP="008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7462D">
        <w:rPr>
          <w:rStyle w:val="c5"/>
          <w:rFonts w:ascii="Times New Roman" w:hAnsi="Times New Roman" w:cs="Times New Roman"/>
          <w:b/>
          <w:noProof/>
          <w:sz w:val="20"/>
          <w:szCs w:val="20"/>
          <w:shd w:val="clear" w:color="auto" w:fill="FFFFFF"/>
        </w:rPr>
        <w:drawing>
          <wp:inline distT="0" distB="0" distL="0" distR="0">
            <wp:extent cx="7772400" cy="10687050"/>
            <wp:effectExtent l="9525" t="0" r="9525" b="9525"/>
            <wp:docPr id="1" name="Рисунок 1" descr="C:\Users\User\Desktop\ч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г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3378A" w:rsidRPr="0063378A">
        <w:rPr>
          <w:rStyle w:val="c5"/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 xml:space="preserve"> 1. Пояснительная записка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 Рабочая программа по предмету «</w:t>
      </w:r>
      <w:r w:rsidR="00ED1DFF">
        <w:rPr>
          <w:rFonts w:ascii="Times New Roman" w:hAnsi="Times New Roman" w:cs="Times New Roman"/>
          <w:sz w:val="20"/>
          <w:szCs w:val="20"/>
        </w:rPr>
        <w:t>Основы читательской грамотности</w:t>
      </w:r>
      <w:r w:rsidRPr="0063378A">
        <w:rPr>
          <w:rFonts w:ascii="Times New Roman" w:hAnsi="Times New Roman" w:cs="Times New Roman"/>
          <w:sz w:val="20"/>
          <w:szCs w:val="20"/>
        </w:rPr>
        <w:t>» для 8 классов составлена на основе: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- Федерального закона РФ от 29.12.2012 № 273-ФЗ "Об образовании в Российской Федерации";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- ФГОС основного общего образования, утвержденным Приказом Министерства образования и науки РФ от 17.12.2010 г. № 1897;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 №189;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– основными идеями «Национальной программы поддержки и развития чтения», разработанной Федеральным агентством по печати и массовым коммуникациям совместно с Российским книжным союзом, Законом Российской Федерации «Об образовании»; 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– учетом требований стандарта второго поколения (ФГОС) к личностным и метапредметным результатам освоения основной образовательной программы ООО: в п. 10 «Метапредметные результаты освоения основной образовательной программы основного общего образования» выделено отдельным умением «смысловое чтение». 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      Актуальность и значимость определяются новым стандартом, требованиями к новым результатам, новыми характеристиками подросткового возраста. 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      Новизна реализации программы учреждения заключается в использовании следующих педагогических технологий обучения: проблемно-диалогового обучения, творческой деятельности.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     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 учебных программ по всем предметам средней школы.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           В результате </w:t>
      </w:r>
      <w:r w:rsidR="001B1A58" w:rsidRPr="0063378A">
        <w:rPr>
          <w:rFonts w:ascii="Times New Roman" w:hAnsi="Times New Roman" w:cs="Times New Roman"/>
          <w:sz w:val="20"/>
          <w:szCs w:val="20"/>
        </w:rPr>
        <w:t>изучения всех предметов,</w:t>
      </w:r>
      <w:r w:rsidRPr="0063378A">
        <w:rPr>
          <w:rFonts w:ascii="Times New Roman" w:hAnsi="Times New Roman" w:cs="Times New Roman"/>
          <w:sz w:val="20"/>
          <w:szCs w:val="20"/>
        </w:rPr>
        <w:t xml:space="preserve"> обучающиеся </w:t>
      </w:r>
      <w:r w:rsidR="001B1A58" w:rsidRPr="0063378A">
        <w:rPr>
          <w:rFonts w:ascii="Times New Roman" w:hAnsi="Times New Roman" w:cs="Times New Roman"/>
          <w:sz w:val="20"/>
          <w:szCs w:val="20"/>
        </w:rPr>
        <w:t>средней школы,</w:t>
      </w:r>
      <w:r w:rsidRPr="0063378A">
        <w:rPr>
          <w:rFonts w:ascii="Times New Roman" w:hAnsi="Times New Roman" w:cs="Times New Roman"/>
          <w:sz w:val="20"/>
          <w:szCs w:val="20"/>
        </w:rPr>
        <w:t xml:space="preserve">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          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 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Данная дисциплина входит в образовательную область «Филология».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Изучение данной дисциплины в основной школе направлено на достижение следующих целей: 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- формирование читательской деятельности школьников;</w:t>
      </w: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- умения работать с различными видами текстов и создавать на их основе собственные тексты. </w:t>
      </w:r>
    </w:p>
    <w:p w:rsidR="0063378A" w:rsidRPr="00ED1DFF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Основная задача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63378A" w:rsidRPr="0063378A" w:rsidRDefault="0063378A" w:rsidP="00ED1DFF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63378A" w:rsidRPr="0063378A" w:rsidRDefault="0063378A" w:rsidP="00633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78A">
        <w:rPr>
          <w:rFonts w:ascii="Times New Roman" w:hAnsi="Times New Roman" w:cs="Times New Roman"/>
          <w:b/>
          <w:sz w:val="20"/>
          <w:szCs w:val="20"/>
        </w:rPr>
        <w:t>2. Общая характеристика учебного предмета</w:t>
      </w:r>
    </w:p>
    <w:p w:rsidR="0063378A" w:rsidRPr="0063378A" w:rsidRDefault="0063378A" w:rsidP="0063378A">
      <w:pPr>
        <w:pStyle w:val="a3"/>
        <w:ind w:left="0" w:firstLine="709"/>
        <w:jc w:val="both"/>
        <w:rPr>
          <w:sz w:val="20"/>
          <w:szCs w:val="20"/>
        </w:rPr>
      </w:pPr>
      <w:r w:rsidRPr="0063378A">
        <w:rPr>
          <w:sz w:val="20"/>
          <w:szCs w:val="20"/>
        </w:rPr>
        <w:t xml:space="preserve">Программа курса </w:t>
      </w:r>
      <w:r w:rsidRPr="0063378A">
        <w:rPr>
          <w:rFonts w:eastAsia="Calibri"/>
          <w:sz w:val="20"/>
          <w:szCs w:val="20"/>
        </w:rPr>
        <w:t>«Основы читательской грамотности»</w:t>
      </w:r>
      <w:r w:rsidRPr="0063378A">
        <w:rPr>
          <w:sz w:val="20"/>
          <w:szCs w:val="20"/>
        </w:rPr>
        <w:t xml:space="preserve"> направлена на развитие общеинтеллектуального воспитания обучающихся на ступени основного общего образования и</w:t>
      </w:r>
      <w:r w:rsidRPr="0063378A">
        <w:rPr>
          <w:rFonts w:eastAsia="Calibri"/>
          <w:sz w:val="20"/>
          <w:szCs w:val="20"/>
        </w:rPr>
        <w:t xml:space="preserve"> </w:t>
      </w:r>
      <w:r w:rsidRPr="0063378A">
        <w:rPr>
          <w:sz w:val="20"/>
          <w:szCs w:val="20"/>
        </w:rPr>
        <w:t>является неотъемлемой частью Основной образовательной программы основного общего образования.</w:t>
      </w:r>
    </w:p>
    <w:p w:rsidR="0063378A" w:rsidRPr="0063378A" w:rsidRDefault="0063378A" w:rsidP="0063378A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   В современном обществе каждому человеку приходится постоянно иметь дело с огромным потоком информации. Чтобы не теряться в нем, необходимо иметь элементарные навыки работы с информацией: поиск, анализ, обработка, хранение, использование и  применение информации в  максимально рациональной форме. Федеральный государственный образовательный стандарт основного общего образования ставит:</w:t>
      </w:r>
    </w:p>
    <w:p w:rsidR="0063378A" w:rsidRPr="0063378A" w:rsidRDefault="0063378A" w:rsidP="0063378A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−  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 причинно-следственных связей, построения рассуждений, соотнесения с известным, требующие от учащихся </w:t>
      </w:r>
      <w:r w:rsidRPr="0063378A">
        <w:rPr>
          <w:rFonts w:ascii="Times New Roman" w:hAnsi="Times New Roman" w:cs="Times New Roman"/>
          <w:sz w:val="20"/>
          <w:szCs w:val="20"/>
        </w:rPr>
        <w:lastRenderedPageBreak/>
        <w:t>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</w:p>
    <w:p w:rsidR="0063378A" w:rsidRPr="0063378A" w:rsidRDefault="0063378A" w:rsidP="0063378A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−  учебно-практические задачи, направленные на формирование и 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форматом.</w:t>
      </w:r>
    </w:p>
    <w:p w:rsidR="0063378A" w:rsidRPr="0063378A" w:rsidRDefault="0063378A" w:rsidP="0063378A">
      <w:pPr>
        <w:pStyle w:val="a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   Формирование этих навыков положено в основу программы данного курса.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3378A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                                                                                                3</w:t>
      </w:r>
      <w:r w:rsidRPr="0063378A">
        <w:rPr>
          <w:rFonts w:ascii="Times New Roman" w:hAnsi="Times New Roman" w:cs="Times New Roman"/>
          <w:b/>
          <w:sz w:val="20"/>
          <w:szCs w:val="20"/>
        </w:rPr>
        <w:t>. Описание места учебного предмета в учебном плане</w:t>
      </w:r>
    </w:p>
    <w:p w:rsidR="0063378A" w:rsidRPr="0063378A" w:rsidRDefault="0063378A" w:rsidP="0063378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По учебному плану в 8 классе на изучение курса отводится  1 час в неделю. 34 недели - 34 часа  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3378A" w:rsidRPr="0063378A" w:rsidRDefault="0063378A" w:rsidP="0063378A">
      <w:pPr>
        <w:pStyle w:val="c47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63378A">
        <w:rPr>
          <w:b/>
          <w:sz w:val="20"/>
          <w:szCs w:val="20"/>
        </w:rPr>
        <w:t xml:space="preserve">          4. </w:t>
      </w:r>
      <w:r w:rsidRPr="0063378A">
        <w:rPr>
          <w:rStyle w:val="c4"/>
          <w:b/>
          <w:bCs/>
          <w:sz w:val="20"/>
          <w:szCs w:val="20"/>
        </w:rPr>
        <w:t>Планируемые результаты изучения учебного предмета «Основы читательской грамотности» в 8 классе</w:t>
      </w:r>
    </w:p>
    <w:p w:rsidR="0063378A" w:rsidRPr="0063378A" w:rsidRDefault="0063378A" w:rsidP="0063378A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63378A">
        <w:rPr>
          <w:rStyle w:val="c8"/>
          <w:b/>
          <w:bCs/>
          <w:iCs/>
          <w:sz w:val="20"/>
          <w:szCs w:val="20"/>
        </w:rPr>
        <w:t>    Личностные результаты: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готовность ученика целенаправленно использовать знания в  учении и в повседневной жизни для поиска и исследования информации,    представленной в различной форме;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способность характеризовать собственные знания и  умения по предметам, формулировать вопросы, устанавливать, какие из предложенных учебных и  практических задач могут быть им успешно решены;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познавательный интерес к различной информации; читательский интерес.</w:t>
      </w:r>
    </w:p>
    <w:p w:rsidR="0063378A" w:rsidRPr="0063378A" w:rsidRDefault="0063378A" w:rsidP="0063378A">
      <w:pPr>
        <w:pStyle w:val="c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3378A">
        <w:rPr>
          <w:rStyle w:val="c7"/>
          <w:sz w:val="20"/>
          <w:szCs w:val="20"/>
        </w:rPr>
        <w:t>Обучающийся получит возможность для формирования:</w:t>
      </w:r>
    </w:p>
    <w:p w:rsidR="0063378A" w:rsidRPr="0063378A" w:rsidRDefault="0063378A" w:rsidP="0063378A">
      <w:pPr>
        <w:pStyle w:val="c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3378A">
        <w:rPr>
          <w:rStyle w:val="c7"/>
          <w:sz w:val="20"/>
          <w:szCs w:val="20"/>
        </w:rPr>
        <w:t>-  выраженной устойчивой учебно-познавательной мотивации и интереса к учению;</w:t>
      </w:r>
    </w:p>
    <w:p w:rsidR="0063378A" w:rsidRPr="0063378A" w:rsidRDefault="0063378A" w:rsidP="0063378A">
      <w:pPr>
        <w:pStyle w:val="c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3378A">
        <w:rPr>
          <w:rStyle w:val="c7"/>
          <w:sz w:val="20"/>
          <w:szCs w:val="20"/>
        </w:rPr>
        <w:t>-  готовности к самообразованию и самовоспитанию;</w:t>
      </w:r>
    </w:p>
    <w:p w:rsidR="0063378A" w:rsidRPr="0063378A" w:rsidRDefault="0063378A" w:rsidP="0063378A">
      <w:pPr>
        <w:pStyle w:val="c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3378A">
        <w:rPr>
          <w:rStyle w:val="c7"/>
          <w:sz w:val="20"/>
          <w:szCs w:val="20"/>
        </w:rPr>
        <w:t>-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63378A" w:rsidRPr="0063378A" w:rsidRDefault="0063378A" w:rsidP="0063378A">
      <w:pPr>
        <w:pStyle w:val="c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63378A" w:rsidRPr="0063378A" w:rsidRDefault="0063378A" w:rsidP="0063378A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Cs/>
          <w:sz w:val="20"/>
          <w:szCs w:val="20"/>
        </w:rPr>
      </w:pPr>
      <w:r w:rsidRPr="0063378A">
        <w:rPr>
          <w:rStyle w:val="c8"/>
          <w:b/>
          <w:bCs/>
          <w:iCs/>
          <w:sz w:val="20"/>
          <w:szCs w:val="20"/>
        </w:rPr>
        <w:t>Метапредметные результаты:</w:t>
      </w:r>
    </w:p>
    <w:p w:rsidR="0063378A" w:rsidRPr="0063378A" w:rsidRDefault="0063378A" w:rsidP="0063378A">
      <w:pPr>
        <w:pStyle w:val="c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3378A">
        <w:rPr>
          <w:bCs/>
          <w:sz w:val="20"/>
          <w:szCs w:val="20"/>
        </w:rPr>
        <w:t xml:space="preserve">- способность анализировать учебную ситуацию с точки зрения информационного наполнения,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Обучающийся научится: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 ориентироваться в содержании текста и понимать его целостный смысл: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определять признаки текста, тему, основную мысль, идею текста, авторскую позицию;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выбирать из текста или придумать заголовок, соответствующий содержанию и общему смыслу текста;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 xml:space="preserve">- формулировать тезис, выражающий общий смысл текста; 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подбирать аргументы, формулировать выводы;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 xml:space="preserve">- составлять разные виды планов; 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объяснять порядок частей/</w:t>
      </w:r>
      <w:proofErr w:type="spellStart"/>
      <w:r w:rsidRPr="0063378A">
        <w:rPr>
          <w:rFonts w:ascii="Times New Roman" w:hAnsi="Times New Roman" w:cs="Times New Roman"/>
          <w:bCs/>
          <w:sz w:val="20"/>
          <w:szCs w:val="20"/>
        </w:rPr>
        <w:t>микротем</w:t>
      </w:r>
      <w:proofErr w:type="spellEnd"/>
      <w:r w:rsidRPr="0063378A">
        <w:rPr>
          <w:rFonts w:ascii="Times New Roman" w:hAnsi="Times New Roman" w:cs="Times New Roman"/>
          <w:bCs/>
          <w:sz w:val="20"/>
          <w:szCs w:val="20"/>
        </w:rPr>
        <w:t>, содержащихся в тексте;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 xml:space="preserve">- сопоставлять основные текстовые и </w:t>
      </w:r>
      <w:proofErr w:type="spellStart"/>
      <w:r w:rsidRPr="0063378A">
        <w:rPr>
          <w:rFonts w:ascii="Times New Roman" w:hAnsi="Times New Roman" w:cs="Times New Roman"/>
          <w:bCs/>
          <w:sz w:val="20"/>
          <w:szCs w:val="20"/>
        </w:rPr>
        <w:t>внетекстовые</w:t>
      </w:r>
      <w:proofErr w:type="spellEnd"/>
      <w:r w:rsidRPr="0063378A">
        <w:rPr>
          <w:rFonts w:ascii="Times New Roman" w:hAnsi="Times New Roman" w:cs="Times New Roman"/>
          <w:bCs/>
          <w:sz w:val="20"/>
          <w:szCs w:val="20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рисунка, пояснять схемы, таблицы, диаграммы и т. д.;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 решать учебно-познавательные и  учебно-практические задачи, требующие полного и критического понимания текста: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определять назначение разных видов текстов;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ставить перед собой цель чтения, направляя внимание на полезную в данный момент информацию;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− различать темы и </w:t>
      </w:r>
      <w:proofErr w:type="spellStart"/>
      <w:r w:rsidRPr="0063378A">
        <w:rPr>
          <w:rFonts w:ascii="Times New Roman" w:hAnsi="Times New Roman" w:cs="Times New Roman"/>
          <w:bCs/>
          <w:sz w:val="20"/>
          <w:szCs w:val="20"/>
        </w:rPr>
        <w:t>подтемы</w:t>
      </w:r>
      <w:proofErr w:type="spellEnd"/>
      <w:r w:rsidRPr="0063378A">
        <w:rPr>
          <w:rFonts w:ascii="Times New Roman" w:hAnsi="Times New Roman" w:cs="Times New Roman"/>
          <w:bCs/>
          <w:sz w:val="20"/>
          <w:szCs w:val="20"/>
        </w:rPr>
        <w:t xml:space="preserve"> специального текста;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выделять не только главную, но и избыточную информацию;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прогнозировать последовательность изложения идей текста;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сопоставлять разные точки зрения и разные источники информации по заданной теме;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выполнять смысловое свёртывание выделенных фактов и мыслей;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формировать на основе текста систему аргументов (доводов) для обоснования определённой позиции;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понимать душевное состояние персонажей текста, сопереживать им.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Обучающийся получит возможность научиться: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63378A" w:rsidRPr="0063378A" w:rsidRDefault="0063378A" w:rsidP="0063378A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63378A">
        <w:rPr>
          <w:rStyle w:val="c8"/>
          <w:b/>
          <w:bCs/>
          <w:i/>
          <w:iCs/>
          <w:sz w:val="20"/>
          <w:szCs w:val="20"/>
        </w:rPr>
        <w:t>   </w:t>
      </w:r>
    </w:p>
    <w:p w:rsidR="0063378A" w:rsidRPr="0063378A" w:rsidRDefault="0063378A" w:rsidP="0063378A">
      <w:pPr>
        <w:pStyle w:val="c13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Cs/>
          <w:sz w:val="20"/>
          <w:szCs w:val="20"/>
        </w:rPr>
      </w:pPr>
      <w:r w:rsidRPr="0063378A">
        <w:rPr>
          <w:rStyle w:val="c8"/>
          <w:b/>
          <w:bCs/>
          <w:iCs/>
          <w:sz w:val="20"/>
          <w:szCs w:val="20"/>
        </w:rPr>
        <w:t xml:space="preserve">Предметные результаты: 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Работа с  текстом: преобразование и  интерпретация информации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Обучающийся научится: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структурировать текст, используя списки, оглавление, разные виды планов;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преобразовывать текст, используя новые формы представления информации: диаграммы, таблицы, схемы, переходить от одного представления данных к другому;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 интерпретировать текст: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сравнивать и  противопоставлять заключённую в тексте информацию разного характера;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обнаруживать в тексте доводы в подтверждение выдвинутых тезисов;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делать выводы из сформулированных посылок;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выводить заключение о  намерении автора или главной мысли текста.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Обучающийся получит возможность научиться: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выявлять имплицитную информацию текста на основе сопоставления иллюстративного материала с  информацией текста, анализа подтекста (использованных языковых средств и структуры текста).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Работа с текстом: оценка информации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Обучающийся научится: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откликаться на содержание текста: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связывать информацию, обнаруженную в тексте, со знаниями из других источников;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оценивать утверждения, сделанные в тексте, исходя из своих представлений о мире;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−  находить доводы в защиту своей точки зрения;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откликаться на форму текста: оценивать не только содержание текста, но и его форму, а в целом — мастерство его исполнения;</w:t>
      </w:r>
    </w:p>
    <w:p w:rsidR="0063378A" w:rsidRPr="0063378A" w:rsidRDefault="0063378A" w:rsidP="0063378A">
      <w:pPr>
        <w:pStyle w:val="a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378A">
        <w:rPr>
          <w:rFonts w:ascii="Times New Roman" w:hAnsi="Times New Roman" w:cs="Times New Roman"/>
          <w:bCs/>
          <w:sz w:val="20"/>
          <w:szCs w:val="20"/>
        </w:rPr>
        <w:t>-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63378A" w:rsidRPr="0063378A" w:rsidRDefault="0063378A" w:rsidP="0063378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78A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процессе работы с одним или несколькими источниками выявлять содержащуюся в них противоречивую, конфликтную информацию;</w:t>
      </w:r>
    </w:p>
    <w:p w:rsidR="0063378A" w:rsidRPr="0063378A" w:rsidRDefault="0063378A" w:rsidP="0063378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78A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63378A" w:rsidRPr="0063378A" w:rsidRDefault="0063378A" w:rsidP="0063378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78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 получит возможность научиться:</w:t>
      </w:r>
    </w:p>
    <w:p w:rsidR="0063378A" w:rsidRPr="0063378A" w:rsidRDefault="0063378A" w:rsidP="0063378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78A">
        <w:rPr>
          <w:rFonts w:ascii="Times New Roman" w:eastAsia="Times New Roman" w:hAnsi="Times New Roman" w:cs="Times New Roman"/>
          <w:sz w:val="20"/>
          <w:szCs w:val="20"/>
          <w:lang w:eastAsia="ru-RU"/>
        </w:rPr>
        <w:t>-  критически относиться к рекламной информации;</w:t>
      </w:r>
    </w:p>
    <w:p w:rsidR="0063378A" w:rsidRPr="0063378A" w:rsidRDefault="0063378A" w:rsidP="0063378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78A">
        <w:rPr>
          <w:rFonts w:ascii="Times New Roman" w:eastAsia="Times New Roman" w:hAnsi="Times New Roman" w:cs="Times New Roman"/>
          <w:sz w:val="20"/>
          <w:szCs w:val="20"/>
          <w:lang w:eastAsia="ru-RU"/>
        </w:rPr>
        <w:t>-  находить способы проверки противоречивой информации;</w:t>
      </w:r>
    </w:p>
    <w:p w:rsidR="0063378A" w:rsidRPr="0063378A" w:rsidRDefault="0063378A" w:rsidP="0063378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78A">
        <w:rPr>
          <w:rFonts w:ascii="Times New Roman" w:eastAsia="Times New Roman" w:hAnsi="Times New Roman" w:cs="Times New Roman"/>
          <w:sz w:val="20"/>
          <w:szCs w:val="20"/>
          <w:lang w:eastAsia="ru-RU"/>
        </w:rPr>
        <w:t>-  определять достоверную информацию в случае наличия противоречивой или конфликтной ситуации.</w:t>
      </w:r>
    </w:p>
    <w:p w:rsidR="0063378A" w:rsidRPr="0063378A" w:rsidRDefault="0063378A" w:rsidP="0063378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3378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3378A" w:rsidRPr="0063378A" w:rsidRDefault="0063378A" w:rsidP="006337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3378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5. Содержание учебного курса</w:t>
      </w:r>
    </w:p>
    <w:p w:rsidR="0063378A" w:rsidRPr="0063378A" w:rsidRDefault="0063378A" w:rsidP="0063378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63378A">
        <w:rPr>
          <w:rFonts w:ascii="Times New Roman" w:hAnsi="Times New Roman" w:cs="Times New Roman"/>
          <w:b/>
          <w:sz w:val="20"/>
          <w:szCs w:val="20"/>
        </w:rPr>
        <w:t xml:space="preserve">      Раздел 1. </w:t>
      </w:r>
      <w:bookmarkStart w:id="1" w:name="bookmark91"/>
      <w:r w:rsidRPr="0063378A">
        <w:rPr>
          <w:rFonts w:ascii="Times New Roman" w:hAnsi="Times New Roman" w:cs="Times New Roman"/>
          <w:b/>
          <w:sz w:val="20"/>
          <w:szCs w:val="20"/>
        </w:rPr>
        <w:t xml:space="preserve"> Работа с текстом: поиск информации и понимание прочитанного</w:t>
      </w:r>
      <w:bookmarkEnd w:id="1"/>
      <w:r w:rsidRPr="0063378A">
        <w:rPr>
          <w:rFonts w:ascii="Times New Roman" w:hAnsi="Times New Roman" w:cs="Times New Roman"/>
          <w:b/>
          <w:sz w:val="20"/>
          <w:szCs w:val="20"/>
        </w:rPr>
        <w:t xml:space="preserve"> (12 ч.)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Восприятие на слух и понимание различных видов со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общений. Типология текстов. Речевая ситуация. Функци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онально-стилевая дифференциация тестов (разговорный стиль, художественный стиль,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официально-деловой стиль, научный стиль). Языковые особенности разных стилей речи. Жанр текста. Понимание текста с опорой на тип, стиль, жанр, структуру, языковые средства текста. 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Осознанное чтение текстов с целью удовлетворения ин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тереса, приобретения читательского опыта, освоения и использования информации. Текст, тема текста, ос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новная мысль, идея. Авторская позиция. Вычленение из текста информации, конкретных сведений, фактов, за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данных в явном виде. Основные события, содержа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микротема, абзац, план текста. Простой, сложный, те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зисный план. Понимание информации, представленной в неявном виде. Упорядочивание информации по задан - ному основанию. Существенные признаки объектов, описанных в тексте, их сравнение. Разные способы пред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ставления информации: словесно, в виде, символа, та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блицы, схемы, знака. Виды чтения: ознакомительное, из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учающее, поисковое, выбор вида чтения в соответствии с целью чтения. Источники информации: справочники, словари.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Использование формальных элементов текста (подза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головки, сноски) для поиска нужной информации.</w:t>
      </w:r>
    </w:p>
    <w:p w:rsidR="0063378A" w:rsidRPr="0063378A" w:rsidRDefault="0063378A" w:rsidP="006337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bookmark92"/>
      <w:r w:rsidRPr="0063378A">
        <w:rPr>
          <w:rFonts w:ascii="Times New Roman" w:hAnsi="Times New Roman" w:cs="Times New Roman"/>
          <w:b/>
          <w:sz w:val="20"/>
          <w:szCs w:val="20"/>
        </w:rPr>
        <w:t xml:space="preserve">               Раздел 2. Работа с текстом: преобразование</w:t>
      </w:r>
      <w:r w:rsidRPr="0063378A">
        <w:rPr>
          <w:rStyle w:val="43"/>
          <w:rFonts w:ascii="Times New Roman" w:hAnsi="Times New Roman" w:cs="Times New Roman"/>
          <w:b/>
          <w:sz w:val="20"/>
          <w:szCs w:val="20"/>
        </w:rPr>
        <w:t xml:space="preserve"> </w:t>
      </w:r>
      <w:r w:rsidRPr="0063378A">
        <w:rPr>
          <w:rFonts w:ascii="Times New Roman" w:hAnsi="Times New Roman" w:cs="Times New Roman"/>
          <w:b/>
          <w:sz w:val="20"/>
          <w:szCs w:val="20"/>
        </w:rPr>
        <w:t>и интерпретация информации</w:t>
      </w:r>
      <w:bookmarkEnd w:id="2"/>
      <w:r w:rsidRPr="0063378A">
        <w:rPr>
          <w:rFonts w:ascii="Times New Roman" w:hAnsi="Times New Roman" w:cs="Times New Roman"/>
          <w:b/>
          <w:sz w:val="20"/>
          <w:szCs w:val="20"/>
        </w:rPr>
        <w:t xml:space="preserve"> (14 ч.)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Подробный и сжатый пересказ (устный и письменный). Вопросы по содержанию текста. Формулирование вы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водов, основанных на содержании текста. Аргументы, подтверждающие вывод. Соотнесение фактов с общей идеей текста, установление связей, не показанных в тексте напрямую. Сопоставление и обобщение содер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жащейся в разных частях текста информации. Состав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ление на основании текста небольшого монологического высказывания в качестве ответа на поставленный вопрос. Преобразование (дополнение) информации из сплошного текста в таблицу. Преобразование информации из та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блицы в связный текст. Преобразование информации, по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лученной из схемы, в текстовую задачу. Составление схем с опорой на прочитанный текст. Формирование списка ис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пользуемой литературы и других информационных источ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ников. Определение последовательности выполнения действий, составление инструкции из 6-7 шагов (на ос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нове предложенного набора действий, включающего из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быточные шаги).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Создание </w:t>
      </w:r>
      <w:proofErr w:type="spellStart"/>
      <w:r w:rsidRPr="0063378A">
        <w:rPr>
          <w:rFonts w:ascii="Times New Roman" w:hAnsi="Times New Roman" w:cs="Times New Roman"/>
          <w:sz w:val="20"/>
          <w:szCs w:val="20"/>
        </w:rPr>
        <w:t>собствен</w:t>
      </w:r>
      <w:proofErr w:type="spellEnd"/>
      <w:r w:rsidRPr="0063378A">
        <w:rPr>
          <w:rFonts w:ascii="Times New Roman" w:hAnsi="Times New Roman" w:cs="Times New Roman"/>
          <w:b/>
          <w:sz w:val="20"/>
          <w:szCs w:val="20"/>
        </w:rPr>
        <w:t xml:space="preserve">    6. Тематическое планирование </w:t>
      </w:r>
      <w:proofErr w:type="spellStart"/>
      <w:r w:rsidRPr="0063378A">
        <w:rPr>
          <w:rFonts w:ascii="Times New Roman" w:hAnsi="Times New Roman" w:cs="Times New Roman"/>
          <w:sz w:val="20"/>
          <w:szCs w:val="20"/>
        </w:rPr>
        <w:t>ных</w:t>
      </w:r>
      <w:proofErr w:type="spellEnd"/>
      <w:r w:rsidRPr="0063378A">
        <w:rPr>
          <w:rFonts w:ascii="Times New Roman" w:hAnsi="Times New Roman" w:cs="Times New Roman"/>
          <w:sz w:val="20"/>
          <w:szCs w:val="20"/>
        </w:rPr>
        <w:t xml:space="preserve"> письменных материалов на ос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нове прочитанных текстов: выписки из прочитанных тек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стов с учётом цели их дальнейшего использования, не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большие письменные аннотации к тексту, отзывы о прочитанном. Создание небольших собственных пись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менных текстов по предложенной теме, представление одной и той же информации разными способами, со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ставление инструкции (алгоритма) к выполненному дей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ствию. Выступление перед аудиторией сверстников с не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большими сообщениями, используя иллюстративный ряд (плакаты, презентацию).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378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3378A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63378A">
        <w:rPr>
          <w:rFonts w:ascii="Times New Roman" w:hAnsi="Times New Roman" w:cs="Times New Roman"/>
          <w:b/>
          <w:bCs/>
          <w:iCs/>
          <w:sz w:val="20"/>
          <w:szCs w:val="20"/>
        </w:rPr>
        <w:t>Раздел 3. Работа с текстом: оценка информации (8 ч.)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>Оценка содержания, языковых особенностей и струк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туры текста. Выражение собственного мнения о прочи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танном, его аргументация. Достоверность и недостовер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ность информации в тексте, недостающая или избыточная информация. Пути восполнения недостающей инфор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мации. Участие в учебном диалоге при обсуждении прочи</w:t>
      </w:r>
      <w:r w:rsidRPr="0063378A">
        <w:rPr>
          <w:rFonts w:ascii="Times New Roman" w:hAnsi="Times New Roman" w:cs="Times New Roman"/>
          <w:sz w:val="20"/>
          <w:szCs w:val="20"/>
        </w:rPr>
        <w:softHyphen/>
        <w:t>танного или прослушанного текста.</w:t>
      </w:r>
    </w:p>
    <w:p w:rsidR="0063378A" w:rsidRPr="0063378A" w:rsidRDefault="0063378A" w:rsidP="00633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 xml:space="preserve">Соотнесение позиции автора текста с собственной точкой зрения. Сопоставление различных точек зрения на информацию.                                                    </w:t>
      </w:r>
    </w:p>
    <w:p w:rsidR="0063378A" w:rsidRPr="0063378A" w:rsidRDefault="0063378A" w:rsidP="006337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59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1063"/>
        <w:gridCol w:w="1253"/>
        <w:gridCol w:w="1313"/>
      </w:tblGrid>
      <w:tr w:rsidR="0063378A" w:rsidRPr="0063378A" w:rsidTr="00F00882">
        <w:trPr>
          <w:trHeight w:val="35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               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tabs>
                <w:tab w:val="left" w:pos="1463"/>
                <w:tab w:val="center" w:pos="1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63378A" w:rsidRPr="0063378A" w:rsidTr="00F00882">
        <w:trPr>
          <w:trHeight w:val="24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Работа с текстом: поиск информации и понимание прочитанного (12 ч.)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tabs>
                <w:tab w:val="left" w:pos="1463"/>
                <w:tab w:val="center" w:pos="17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Восприятие на слух и понимание различных видов сообщений.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9C129A" w:rsidP="009C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 xml:space="preserve">Типология текстов. Речевая ситуация.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9C129A" w:rsidP="009C129A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Функционально-стилевая дифференциация текстов (разговорный стиль, художественный стиль, официально-деловой стиль, публицистический стиль, научный стиль).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9C129A" w:rsidP="009C129A">
            <w:pPr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Языковые особенности разных стилей речи. Жанр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9C129A" w:rsidP="009C129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Понимание текста с опорой на тип, стиль, жанр,  структуру и языковые средства.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9C129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Осознанное чтение текстов с целью удовлетворения интереса, приобретения читательского опыта, освоения и использования информации.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9C129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Текст, тема текста, ос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новная мысль, идея. Авторская позиция.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9C129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Способы связи предложений в тексте. Средства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связи предложений в тексте.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9C129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Смысловые части текста,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микротема, абзац, план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Простой, сложный, те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зисный план. Понимание информации, представленной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в неявном виде.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Разные способы представления информации: словесно, в виде символа, таблицы, схемы, знака.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rPr>
          <w:trHeight w:val="29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0542EA" w:rsidRDefault="0063378A" w:rsidP="00633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E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текстом: преобразование</w:t>
            </w:r>
            <w:r w:rsidRPr="000542EA">
              <w:rPr>
                <w:rStyle w:val="4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42EA">
              <w:rPr>
                <w:rFonts w:ascii="Times New Roman" w:hAnsi="Times New Roman" w:cs="Times New Roman"/>
                <w:b/>
                <w:sz w:val="20"/>
                <w:szCs w:val="20"/>
              </w:rPr>
              <w:t>и интерпретация информации (14 ч.)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Подробный и сжатый пересказ (устный и письменный).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Вопросы по содержанию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выводов, основанных на содержании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Аргументы,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подтверждающие вывод.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Соотнесение фактов с общей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идеей текста, установление связей, не показанных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в тексте напрямую.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Составление на основании текста небольшого монологического высказывания в качестве ответа на поставленный вопрос.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Преобразование (дополнение) информации из сплошного текста в таблицу.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9C1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Преобразование та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блицы в связный текст,  информации, по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лученной из схемы, в текстовую задачу.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Составление схем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 опорой на прочитанный текст.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Обобщение по теме «Составление схем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 опорой на прочитанный текст».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Формирование списка ис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пользуемой литературы и других информационных источ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ников.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Создание собственных письменных материалов на ос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прочитанных текстов: выписки из прочитанных тек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 с учётом цели их дальнейшего использования, не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большие письменные аннотации к тексту, отзывы</w:t>
            </w:r>
            <w:r w:rsidRPr="0063378A">
              <w:rPr>
                <w:rStyle w:val="100"/>
                <w:rFonts w:eastAsiaTheme="minorEastAsia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о прочитанном.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Создание небольших пись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текстов по предложенной теме, представление</w:t>
            </w:r>
            <w:r w:rsidRPr="0063378A">
              <w:rPr>
                <w:rStyle w:val="100"/>
                <w:rFonts w:eastAsiaTheme="minorEastAsia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одной и той же информации разными способами, со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инструкции к выполненному дей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ствию.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Выступление перед аудиторией сверстников с небольшими сообщениями, используя иллюстративный ряд (плакаты, презентацию).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0542EA" w:rsidRDefault="0063378A" w:rsidP="00633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2E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Работа с текстом: оценка информации (8 ч.)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Оценка содержания, языковых особенностей и струк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туры текста.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Выражение собственного мнения о прочитанном.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Выражение собственного мнения о прочитанном и его аргументация.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Достоверность и недостовер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информации в тексте.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Недостающая или избыточная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информация.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Пути восполнения недостающей инфор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Участие в учебном диалоге при обсуждении прочи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или прослушанного текста.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3378A" w:rsidRPr="0063378A" w:rsidTr="00F00882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Соотнесение позиции автора текста с собственной</w:t>
            </w:r>
            <w:r w:rsidRPr="0063378A">
              <w:rPr>
                <w:rStyle w:val="100"/>
                <w:rFonts w:eastAsiaTheme="minorHAnsi"/>
                <w:sz w:val="20"/>
                <w:szCs w:val="20"/>
              </w:rPr>
              <w:t xml:space="preserve"> </w:t>
            </w:r>
            <w:r w:rsidRPr="0063378A">
              <w:rPr>
                <w:rFonts w:ascii="Times New Roman" w:hAnsi="Times New Roman" w:cs="Times New Roman"/>
                <w:sz w:val="20"/>
                <w:szCs w:val="20"/>
              </w:rPr>
              <w:t>точкой зрения.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3378A" w:rsidRPr="0063378A" w:rsidRDefault="0063378A" w:rsidP="006337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37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78A" w:rsidRPr="0063378A" w:rsidRDefault="0063378A" w:rsidP="006337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3378A" w:rsidRPr="0063378A" w:rsidRDefault="0063378A" w:rsidP="006337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78A" w:rsidRPr="0063378A" w:rsidRDefault="0063378A" w:rsidP="006337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78A" w:rsidRPr="0063378A" w:rsidRDefault="0063378A" w:rsidP="0063378A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78A">
        <w:rPr>
          <w:rFonts w:ascii="Times New Roman" w:hAnsi="Times New Roman" w:cs="Times New Roman"/>
          <w:sz w:val="20"/>
          <w:szCs w:val="20"/>
        </w:rPr>
        <w:tab/>
      </w:r>
    </w:p>
    <w:p w:rsidR="0063378A" w:rsidRPr="0063378A" w:rsidRDefault="0063378A" w:rsidP="0063378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3378A" w:rsidRPr="0063378A" w:rsidSect="006337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8A"/>
    <w:rsid w:val="000542EA"/>
    <w:rsid w:val="001B1A58"/>
    <w:rsid w:val="004B5ADF"/>
    <w:rsid w:val="00617283"/>
    <w:rsid w:val="0063378A"/>
    <w:rsid w:val="00736979"/>
    <w:rsid w:val="007F076E"/>
    <w:rsid w:val="00807491"/>
    <w:rsid w:val="0097462D"/>
    <w:rsid w:val="009C129A"/>
    <w:rsid w:val="00BA0A92"/>
    <w:rsid w:val="00ED1DFF"/>
    <w:rsid w:val="00E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26FFB-F0E5-44E5-AFE1-33F3EFC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3378A"/>
  </w:style>
  <w:style w:type="paragraph" w:customStyle="1" w:styleId="c47">
    <w:name w:val="c47"/>
    <w:basedOn w:val="a"/>
    <w:rsid w:val="0063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3378A"/>
  </w:style>
  <w:style w:type="character" w:customStyle="1" w:styleId="c7">
    <w:name w:val="c7"/>
    <w:basedOn w:val="a0"/>
    <w:rsid w:val="0063378A"/>
  </w:style>
  <w:style w:type="paragraph" w:customStyle="1" w:styleId="c6">
    <w:name w:val="c6"/>
    <w:basedOn w:val="a"/>
    <w:rsid w:val="0063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3378A"/>
  </w:style>
  <w:style w:type="paragraph" w:customStyle="1" w:styleId="c1">
    <w:name w:val="c1"/>
    <w:basedOn w:val="a"/>
    <w:rsid w:val="0063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3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37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3378A"/>
  </w:style>
  <w:style w:type="paragraph" w:styleId="a5">
    <w:name w:val="No Spacing"/>
    <w:link w:val="a4"/>
    <w:uiPriority w:val="1"/>
    <w:qFormat/>
    <w:rsid w:val="0063378A"/>
    <w:pPr>
      <w:spacing w:after="0" w:line="240" w:lineRule="auto"/>
    </w:pPr>
  </w:style>
  <w:style w:type="character" w:customStyle="1" w:styleId="43">
    <w:name w:val="Заголовок №4 (3)"/>
    <w:basedOn w:val="a0"/>
    <w:rsid w:val="0063378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100">
    <w:name w:val="Основной текст100"/>
    <w:basedOn w:val="a0"/>
    <w:rsid w:val="00633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User</cp:lastModifiedBy>
  <cp:revision>12</cp:revision>
  <dcterms:created xsi:type="dcterms:W3CDTF">2023-09-18T04:30:00Z</dcterms:created>
  <dcterms:modified xsi:type="dcterms:W3CDTF">2024-09-18T10:39:00Z</dcterms:modified>
</cp:coreProperties>
</file>