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29" w:rsidRDefault="00E0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6026" cy="9570471"/>
            <wp:effectExtent l="4445" t="0" r="7620" b="7620"/>
            <wp:docPr id="1" name="Рисунок 1" descr="E:\программы 2022-2023 на сайт\программы 2022-2023 уч.год на сайт\Михайленко Т.Г\физика 11\физи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2-2023 на сайт\программы 2022-2023 уч.год на сайт\Михайленко Т.Г\физика 11\физика 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" t="1730"/>
                    <a:stretch/>
                  </pic:blipFill>
                  <pic:spPr bwMode="auto">
                    <a:xfrm rot="5400000">
                      <a:off x="0" y="0"/>
                      <a:ext cx="6839454" cy="95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87082" w:rsidRDefault="00E02229" w:rsidP="00E02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составлена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ФГОС ООО (утверждённого приказом Минобрнауки России от 17.12.2010 №1897, в ред. от 11.12.2020). Примерные программы по учебным предметам. Физика, 10 - 11 классы, автор: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Шаталин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линии УМК Г.Я. Мякишев, Б.Б. Буховцев, Н.Н. Соцкий.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(Москва, Просвещение, 2016г.), рекомендованной Министерством образования и науки Российской Федерации.</w:t>
      </w:r>
    </w:p>
    <w:p w:rsidR="00687082" w:rsidRDefault="00E0222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Физика 11 класс для учащихся общеобразовательных организаций / Г.Я Мякишев, Б.Б. Буховц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ев, Н.Н. Соцкий – М: Просвещение 2019г., рекомендованный Министерством образования и науки Российской Федерации.</w:t>
      </w:r>
    </w:p>
    <w:p w:rsidR="00687082" w:rsidRDefault="00E0222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 68 часов, в неделю 2 часа.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687082" w:rsidRDefault="00E02229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физике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школе являются: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умение управлять своей познавательной деятельностью;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ональной и общественной деятельности;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умение сотрудничать со взрослым, сверстниками, детьми младшего возраста в образовательной, учебно -исследовательской, проектной и других видах деятельности;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сформированность мировоззрения, соответствующего современ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творчеству;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чувство гордости за российскую физическую науку, гуманизм;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положительное отношение к труду, целеустремлённость;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экологическая культура, бережное отношение к родной земле, природным богатствам России и мира, понимание ответственности за с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остояние природных ресурсов и разумное природопользование.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Метапредметными результатами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освоения выпускниками средней школы программы по физике являются: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1) освоение регулятивных универсальных учебных действий: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оценивать ресурсы, в том числе время и другие нематериальные ресурсы, необходимые для достижения поставленной ранее цели;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сопоставлять имеющиеся возможности и необходимые для достижения цели ресурсы;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определять несколько путей достижения поставленной цели;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задавать параметры и критерии, по которым можно определить, что цель достигнута;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сопоставлять полученный резул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ьтат деятельности с поставленной заранее целью;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осознавать последствия достижения поставленной цели в деятельности, собственной жизни и жизни окружающих людей;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 xml:space="preserve">2) освоение познавательных универсальных учебных действий: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критически оценивать и интерпре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тировать информацию с разных позиций;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распознавать и фиксировать противоречия в информационных источниках;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использовать различные модельно -схематические средства для представления выявленных в информационных источниках противоречий;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осуществлять развёрнутый информационный поиск и ставить на его основе новые (учебные и познавательные) задачи;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искать и находить обобщённые способы решения задач;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приводить критические аргументы как в отношении собственного суждения, так и в отноше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нии действий и суждений другого человека;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анализировать и преобразовывать проблемно -противоречивые ситуации;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>— выст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занимать разные позиции в познавательной деятельности (быть учеником и учителем; формулировать образовательный запрос и выполня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 xml:space="preserve">3) освоение коммуникативных универсальных учебных действий: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осуществлять деловую коммуникацию как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 сверстниками, так и со взрослыми (как внутри образовательной организации, так и за её пределами);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ентующим и т. д.);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развёрнуто, логично и точно излагать свою точку зрения с использованием адекватных (устных и письменных) языковых средств;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распознавать конфликтогенные ситуации и предотвращать конфликты до их активной фазы;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согласовывать позици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и членов команды в процессе работы над общим продуктом/решением;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представлять публично результаты индивидуальной и групповой деятельности как перед знакомой, так и перед незнакомой аудиторией;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подбирать партнёров для деловой коммуникации, исходя из с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оображений результативности взаимодействия, а не личных симпатий;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воспринимать критические замечания как ресурс собственного развития;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точно и ёмко формулировать как критические, так и одобрительные замечания в адрес других людей в рамках деловой и о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бразовательной коммуникации, избегая при этом личностных оценочных суждений.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освоения выпускниками средней школы программы по физике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u w:val="single" w:color="181717"/>
          <w:lang w:eastAsia="ru-RU"/>
        </w:rPr>
        <w:t>на базовом уровне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являются: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сформированность представлений о закономерной связи и познаваемости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явлений природы, об объективности научного знания,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владение основополагающими ф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изическими понятиями, закономерностями, законами и теориями; уверенное пользование физической терминологией и символикой;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сформированность представлений о физической сущности явлений природы (механических, тепловых, электромагнитных и квантовых), видах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ики;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владение основными методами научного познания, используемыми в физике: наблюдение, описание, измерение, эксперимент; владение умениями обрабатывать результаты измерений, обнаруживать зависимость между физическими величинами, объяснять полученные рез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ультаты и делать выводы;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владение умениями описывать и объяснять самос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тоятельно проведённые эксперименты, анализировать результаты полученной из экспериментов информации, определять достоверность полученного результата;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умение решать простые физические задачи;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сформированность умения применять полученные знания для объяс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нения условий протекания физических явлений в природе и для принятия практических решений в повседневной жизни;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понимание физических основ и принципов действия (работы) машин и механизмов, средств передвижения и связи, бытовых приборов, промышленных тех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нологических процессов, влияния их на окружающую среду; осознание возможных причин техногенных и экологических катастроф;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сформированность собственной позиции по отношению к физической информации, получаемой из разных источников.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lastRenderedPageBreak/>
        <w:t>Предметные результаты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воения выпускниками средней школы программы по физике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u w:val="single" w:color="181717"/>
          <w:lang w:eastAsia="ru-RU"/>
        </w:rPr>
        <w:t>на углублённом уровне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должны включать требования к результатам освоения базового курса и дополнительно отражать: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сформированность системы знаний об общих физических закономерностях, законах и теориях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 представлений о действии во Вселенной физических законов, открытых в земных условиях;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отработанность умения исследовать и анализировать разнообразные физические явления и свойства объектов, объяснять геофизические явления и принципы работы и характерис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тики приборов и устройств;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умение решать сложные задачи;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владение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сформированность умений прогнозировать, анализировать и оценивать пос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учебного предмета «Физика» на уровне среднего общего образования: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Выпускник на базовом уровне научится: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демонстрировать на примерах взаимос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вязь между физикой и другими естественными науками;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устанавливать взаимосвязь естественно-научных явлений и применять основные физические модели для их описания и объяснения;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использовать информацию физического содержания при решении учебных, практич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еских, проектных и исследовательских задач, интегрируя информацию из различных источников и критически еёоценивая;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различать и уметь использовать в учебно-исследовательской деятельности методы научного познания (наблюдение, описание, измерение, эксперим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проводить прямые и косвенные изменения физических величин, выбирая измерительные приборы с учё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проводить исследования зависимостей между физическими величинами: проводить измерения и опре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делять на основе исследования значение параметров, характеризующих данную зависимость между величинами, и делать вывод с учётом погрешности измерений;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использовать для описания характера протекания физических процессов физические величины и демонстриров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ать взаимосвязь между ними;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использовать для описания характера протекания физических процессов физические законы с учетом границ их применимости;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решать качественные задачи (в том числе и межпредметного характера): используя модели, физические велич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 и законы, выстраивать логически верную цепочку объяснения (доказательства) предложенного в задаче процесса (явления);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решать расчётные задачи с явно заданной физической моделью: на основе анализа условия задачи выделять физическую модель, находить 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изические величины и законы, необходимые и достаточные для еёрешения, проводить расчёты и проверять полученный результат;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учитывать границы применения изученных физических моделей при решении физических и межпредметных задач;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использовать информацию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– использовать знания о физических объектах и процессах в повсе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 базовом уровне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владеть приёмами построения теоретических доказательств, а также прогнозирования особенност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ей протекания физических явлений и процессов на основе полученных теоретических выводов и доказательств;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выдвигать гипотезы на основе знания основополагающих физических закономерностей и законов;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самостоятельно планировать и проводить физические эксперименты;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характеризовать глобальные проблемы, стоящие перед человечеством: энергетические, сырьевые,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экологические, – и роль физики в решении этих проблем;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решать практико-ориентированные качественные и расчётные физические задачи с выбором физической модели, используя несколько физических законов или формул, связывающих известные физические величины,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контексте межпредметных связей;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объяснять принципы работы и характеристики изученных машин, приборов и технических устройств;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объяснять условия применения физических моделей при решении физических задач, находить адекватную предложенной задаче физи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ческую модель, разрешать проблему как на основе имеющихся знаний, так и при помощи методов оценки.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87082" w:rsidRDefault="00E0222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687082" w:rsidRDefault="00E02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Закон электромагнитной индукции. Электромагнитное поле. Переменный ток. Явление самоиндукции.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Индуктивность.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Энергия электромагнитного поля.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Геометрическая оптика. Волновые свойства света.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ной теории относительности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Инвариантность модуля скорости света в вакууме. Принцип относительности Эйнштейна. Связь массы и энергии свободной частицы. Энергия покоя.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Квантовая физика. Физика атома и атомного ядра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Гипотеза М. Планка. Фотоэлектрический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эффект. Фотон. Корпускулярно-волновой дуализм.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 и строение атомного ядра. Энергия связи атомных ядер. Виды радиоактивных превращений атомных ядер.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Элементарные частицы. Фундаментальные взаимодействия.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Строение Вселенной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Современные представления о происхождении и эволюции Солнца и звёзд. Классификация звёзд. Звезды и источники их энергии.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Галактика. Представление о строении и эволюции Вселенной.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перечень практических и лабораторных работ (на выбор учителя)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ямые измерения: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измерение мгновенной скорости с использованием секундомера или компьютера с датчиками;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сравнение масс (по взаимодействию);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измерение сил в механике;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измерение температуры жидкостными и цифровыми термометрами;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оценка сил взаим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одействия молекул (методом отрыва капель);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измерение термодинамических параметров газа;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измерение ЭДС источника тока;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измерение силы взаимодействия катушки с током и магнита помощью электронных весов;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определение периода обращения двойных звёзд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(печатные материалы).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Косвенные измерения: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измерение ускорения;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измерение ускорения свободного падения;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определение энергии и импульса по тормозному пути;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измерение удельной теплоты плавления льда;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измерение напряжённости вихревого электри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ческого поля (при наблюдении электромагнитной индукции);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измерение внутреннего сопротивления источника тока;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определение показателя преломления среды;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измерение фокусного расстояния собирающей и рассеивающей линз;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определение длины световой вол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ны; </w:t>
      </w:r>
    </w:p>
    <w:p w:rsidR="00687082" w:rsidRDefault="00E0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определение импульса и энергии частицы при движении в магнитном поле (по фотографиям). </w:t>
      </w:r>
    </w:p>
    <w:p w:rsidR="00687082" w:rsidRDefault="00E02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687082" w:rsidRDefault="00E02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</w:p>
    <w:p w:rsidR="00687082" w:rsidRDefault="00687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3"/>
        <w:gridCol w:w="2835"/>
      </w:tblGrid>
      <w:tr w:rsidR="00687082">
        <w:tc>
          <w:tcPr>
            <w:tcW w:w="1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электродинамики.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Магнитное поле.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Электромагнитная индукция.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Колебания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волны.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Механические колебания.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Электромагнитные колебания.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Механические волны.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Электромагнитные волны.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3. Оптика.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1. Световые волны. Геометрическая и волновая оптика.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Излучения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спектры.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Основы специальной теории относительности.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keepNext/>
              <w:keepLines/>
              <w:widowControl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5. Квантовая физика.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Световые кванты.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Атомная физика.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Физика атомного ядра.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Элементарные частицы.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7082">
        <w:tc>
          <w:tcPr>
            <w:tcW w:w="121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687082" w:rsidRDefault="00E0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082" w:rsidRDefault="00E02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082" w:rsidRDefault="00E02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082" w:rsidRDefault="00E02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082" w:rsidRDefault="00E02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082" w:rsidRDefault="0068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082" w:rsidRDefault="0068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082" w:rsidRDefault="00E0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 xml:space="preserve"> Примерные программы можно скопировать с сайта ФГОС: </w:t>
      </w:r>
      <w:r>
        <w:rPr>
          <w:rFonts w:ascii="Times New Roman" w:eastAsia="Times New Roman" w:hAnsi="Times New Roman" w:cs="Times New Roman"/>
          <w:i/>
          <w:vanish/>
          <w:color w:val="0000FF"/>
          <w:sz w:val="24"/>
          <w:szCs w:val="24"/>
          <w:u w:val="single"/>
          <w:lang w:eastAsia="ru-RU"/>
        </w:rPr>
        <w:t>http://standart.edu.ru/catalog.aspx?CatalogId=2625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9250"/>
        <w:gridCol w:w="1418"/>
        <w:gridCol w:w="1559"/>
        <w:gridCol w:w="1843"/>
      </w:tblGrid>
      <w:tr w:rsidR="00687082"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Раздел, тема урока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Реализация воспитательного потенциала урока</w:t>
            </w:r>
          </w:p>
        </w:tc>
      </w:tr>
      <w:tr w:rsidR="00687082"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082" w:rsidRDefault="00687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082" w:rsidRDefault="00687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082" w:rsidRDefault="00687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Повторение. Введение. Магнитное поле.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07.09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Сила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07.09</w:t>
            </w:r>
          </w:p>
        </w:tc>
        <w:tc>
          <w:tcPr>
            <w:tcW w:w="184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на уроке интерактивных форм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учащихся: - интеллектуальных игр, стимулирующих познавательную мотивацию школьников</w:t>
            </w: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Сила Лоренца.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14.09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Лабораторная работа № 1 «Наблюдение действия магнитного поля на ток»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14.09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Магнитные свойства вещества. 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21.09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Явление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электромагнитной индукции.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21.09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28.09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 Изучение явления э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лектромагнитной индукции.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28.09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Решение задач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«Электродинамика».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05.10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«Электродинамика».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05.10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пружинный маятники.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«Определение ускорения свободного падения с помощью маятника».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19.10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колебания.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19.10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Аналогия между механическими и электромагнитными колебаниями.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26.10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Решение задач на характеристики электромагнитных колебаний.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26.10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ток.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Производство, передача и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пользование электрической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волны.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волны.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23.11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Механические волны.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23.11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поле.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30.11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волны. 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30.11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Колебания и волны. 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Колебания и волны.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оптика.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84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на уроке интерактивных форм работы учащихся: - интеллектуальных игр, стимулирующих познавательную мотивацию школьников</w:t>
            </w: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оптики.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4 «Измерение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казателя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ломления стек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E0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21.12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Линза. Формула тонкой линзы.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21.12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Формула тонкой линзы.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28.12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5 «Определение оптической силы и фокусного расстояния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линзы».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28.12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11.01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6 «Измерение длины световой волны».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Интерференция, дифракция, поляризация света.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Линзы.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и спектры.  Шкала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нитных излучений.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Оптика.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 3 по теме: Оптика.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Постулаты СТО.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относительности Эйнштейна.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массы и энергии.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эффекта. 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Фотоны. Уравнение А. Эйнштейна для фотоэффекта.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эффект.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свойства света.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света.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Резерфорда.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01.03</w:t>
            </w:r>
          </w:p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7 «Наблюдение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сплошного и линейчатого спектров».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стулаты    Бора. 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«Световые кванты. Строение атома».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№ 4 «Световые кванты. Строение атома».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строение 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ядра. Ядер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силы.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 атомных ядер. Ядерные реак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Энергия связи.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Закон радиоактивного распада.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Цепные ядерные реак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Термоядерные реакции.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84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на уроке интерактивных форм работы учащихся: - интеллектуальных игр, стимулирующих познавательную мотивацию школьников</w:t>
            </w: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   действие радиоактивных излучений.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частицы.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«Квантовая физика».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«Квантовая физика».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физическая картина мира.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темы: Электродинамика.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темы: Колебания и волны.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темы: Оптика.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темы: Квантовая физика.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82">
        <w:tc>
          <w:tcPr>
            <w:tcW w:w="9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E0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082" w:rsidRDefault="00687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7082" w:rsidRDefault="00E0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082" w:rsidRDefault="00E02229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Для слепых и слабовидящих обучающихся</w:t>
      </w:r>
      <w:r>
        <w:rPr>
          <w:rFonts w:ascii="Times New Roman" w:hAnsi="Times New Roman"/>
          <w:i/>
        </w:rPr>
        <w:t>: владение правилами записи физических формул рельефно-точечной системы обозначений Л.Брайля</w:t>
      </w:r>
      <w:r>
        <w:rPr>
          <w:rFonts w:ascii="Times New Roman" w:hAnsi="Times New Roman"/>
          <w:i/>
          <w:vanish/>
        </w:rPr>
        <w:t xml:space="preserve">Примерные программы можно скопировать с сайта ФГОС: </w:t>
      </w:r>
      <w:hyperlink w:history="1">
        <w:r>
          <w:rPr>
            <w:rFonts w:ascii="Times New Roman" w:hAnsi="Times New Roman"/>
            <w:i/>
            <w:vanish/>
            <w:color w:val="0000FF"/>
            <w:u w:val="single"/>
          </w:rPr>
          <w:t>http://standart.edu.ru/catalog.aspx?CatalogId=2625</w:t>
        </w:r>
      </w:hyperlink>
    </w:p>
    <w:p w:rsidR="00687082" w:rsidRDefault="00687082">
      <w:pPr>
        <w:spacing w:after="0" w:line="240" w:lineRule="auto"/>
      </w:pPr>
    </w:p>
    <w:sectPr w:rsidR="00687082">
      <w:pgSz w:w="16838" w:h="11906" w:orient="landscape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82" w:rsidRDefault="00E02229">
      <w:pPr>
        <w:spacing w:line="240" w:lineRule="auto"/>
      </w:pPr>
      <w:r>
        <w:separator/>
      </w:r>
    </w:p>
  </w:endnote>
  <w:endnote w:type="continuationSeparator" w:id="0">
    <w:p w:rsidR="00687082" w:rsidRDefault="00E02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82" w:rsidRDefault="00E02229">
      <w:pPr>
        <w:spacing w:after="0"/>
      </w:pPr>
      <w:r>
        <w:separator/>
      </w:r>
    </w:p>
  </w:footnote>
  <w:footnote w:type="continuationSeparator" w:id="0">
    <w:p w:rsidR="00687082" w:rsidRDefault="00E022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3445"/>
    <w:multiLevelType w:val="multilevel"/>
    <w:tmpl w:val="5341344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BC"/>
    <w:rsid w:val="000536CD"/>
    <w:rsid w:val="000C5748"/>
    <w:rsid w:val="00687082"/>
    <w:rsid w:val="00957B31"/>
    <w:rsid w:val="009A305C"/>
    <w:rsid w:val="00A415DE"/>
    <w:rsid w:val="00A71760"/>
    <w:rsid w:val="00A97ABC"/>
    <w:rsid w:val="00B40CE8"/>
    <w:rsid w:val="00C45CF6"/>
    <w:rsid w:val="00CD1043"/>
    <w:rsid w:val="00E02229"/>
    <w:rsid w:val="00EF6E29"/>
    <w:rsid w:val="17511D16"/>
    <w:rsid w:val="6EBA3FEB"/>
    <w:rsid w:val="7FD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72D3"/>
  <w15:docId w15:val="{EE859E92-1734-4A6E-9797-A4AB4AFA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15"/>
    <w:basedOn w:val="a0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qFormat/>
    <w:rPr>
      <w:rFonts w:ascii="Calibri" w:hAnsi="Calibri" w:cs="Calibri" w:hint="default"/>
      <w:b/>
      <w:bCs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pPr>
      <w:spacing w:after="200" w:line="276" w:lineRule="auto"/>
      <w:ind w:left="720" w:hanging="357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qFormat/>
    <w:locked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3043</Words>
  <Characters>17349</Characters>
  <Application>Microsoft Office Word</Application>
  <DocSecurity>0</DocSecurity>
  <Lines>144</Lines>
  <Paragraphs>40</Paragraphs>
  <ScaleCrop>false</ScaleCrop>
  <Company>HP</Company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User</cp:lastModifiedBy>
  <cp:revision>9</cp:revision>
  <dcterms:created xsi:type="dcterms:W3CDTF">2022-10-24T06:28:00Z</dcterms:created>
  <dcterms:modified xsi:type="dcterms:W3CDTF">2023-01-26T06:37:00Z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88F7CF6B30C342098CE5951C0E49D6C6</vt:lpwstr>
  </property>
</Properties>
</file>