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15" w:rsidRDefault="00F66415" w:rsidP="00A935F2">
      <w:pPr>
        <w:spacing w:after="0" w:line="281" w:lineRule="auto"/>
        <w:ind w:left="0" w:firstLine="708"/>
        <w:jc w:val="left"/>
        <w:rPr>
          <w:b/>
          <w:sz w:val="28"/>
        </w:rPr>
      </w:pPr>
    </w:p>
    <w:p w:rsidR="007A1FF6" w:rsidRPr="003171C3" w:rsidRDefault="007A1FF6" w:rsidP="007A1FF6">
      <w:pPr>
        <w:ind w:left="-15" w:right="1"/>
        <w:jc w:val="center"/>
        <w:rPr>
          <w:color w:val="auto"/>
          <w:szCs w:val="24"/>
        </w:rPr>
      </w:pPr>
      <w:r w:rsidRPr="003171C3">
        <w:rPr>
          <w:b/>
          <w:szCs w:val="24"/>
        </w:rPr>
        <w:t>Рабочая программа учебного курса ОБЖ 9 класса</w:t>
      </w:r>
    </w:p>
    <w:p w:rsidR="00F66415" w:rsidRPr="003171C3" w:rsidRDefault="00F66415" w:rsidP="00115FBD">
      <w:pPr>
        <w:tabs>
          <w:tab w:val="left" w:pos="2880"/>
        </w:tabs>
        <w:suppressAutoHyphens/>
        <w:spacing w:after="0" w:line="240" w:lineRule="auto"/>
        <w:jc w:val="left"/>
        <w:rPr>
          <w:szCs w:val="24"/>
          <w:lang w:eastAsia="ar-SA"/>
        </w:rPr>
      </w:pPr>
    </w:p>
    <w:p w:rsidR="00F66415" w:rsidRPr="003171C3" w:rsidRDefault="00F66415" w:rsidP="007A1FF6">
      <w:pPr>
        <w:suppressAutoHyphens/>
        <w:spacing w:after="0" w:line="240" w:lineRule="auto"/>
        <w:jc w:val="left"/>
        <w:rPr>
          <w:szCs w:val="24"/>
          <w:lang w:eastAsia="ar-SA"/>
        </w:rPr>
      </w:pPr>
      <w:r w:rsidRPr="003171C3">
        <w:rPr>
          <w:szCs w:val="24"/>
          <w:lang w:eastAsia="ar-SA"/>
        </w:rPr>
        <w:t xml:space="preserve">Программа составлена на основе </w:t>
      </w:r>
      <w:proofErr w:type="gramStart"/>
      <w:r w:rsidRPr="003171C3">
        <w:rPr>
          <w:szCs w:val="24"/>
        </w:rPr>
        <w:t>авторской  рабочей</w:t>
      </w:r>
      <w:proofErr w:type="gramEnd"/>
      <w:r w:rsidRPr="003171C3">
        <w:rPr>
          <w:szCs w:val="24"/>
        </w:rPr>
        <w:t xml:space="preserve">  программы курса  «Основы безопасности жизнедеятельности»  основного общего образования. 8-9 классы. Авторы: А.Т.Смирнов, Б.О.Хренников.  – М.: Просвещение, 2016</w:t>
      </w:r>
    </w:p>
    <w:p w:rsidR="00F66415" w:rsidRPr="003171C3" w:rsidRDefault="00F66415" w:rsidP="00115FBD">
      <w:pPr>
        <w:spacing w:after="0" w:line="270" w:lineRule="atLeast"/>
        <w:jc w:val="left"/>
        <w:rPr>
          <w:bCs/>
          <w:szCs w:val="24"/>
        </w:rPr>
      </w:pPr>
    </w:p>
    <w:p w:rsidR="00F66415" w:rsidRPr="003171C3" w:rsidRDefault="003171C3" w:rsidP="00115FBD">
      <w:pPr>
        <w:pStyle w:val="Style5"/>
        <w:widowControl/>
        <w:spacing w:line="240" w:lineRule="auto"/>
        <w:rPr>
          <w:rFonts w:ascii="Times New Roman" w:hAnsi="Times New Roman" w:cs="Times New Roman"/>
          <w:b/>
          <w:bCs/>
          <w:iCs/>
        </w:rPr>
      </w:pPr>
      <w:r w:rsidRPr="003171C3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</w:t>
      </w:r>
      <w:r w:rsidR="00F66415" w:rsidRPr="003171C3"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F66415" w:rsidRPr="003171C3" w:rsidRDefault="00F66415" w:rsidP="00115FBD">
      <w:pPr>
        <w:spacing w:after="0" w:line="270" w:lineRule="atLeast"/>
        <w:jc w:val="left"/>
        <w:rPr>
          <w:bCs/>
          <w:szCs w:val="24"/>
        </w:rPr>
      </w:pPr>
    </w:p>
    <w:p w:rsidR="00A935F2" w:rsidRPr="003171C3" w:rsidRDefault="003171C3" w:rsidP="003171C3">
      <w:pPr>
        <w:spacing w:after="0" w:line="240" w:lineRule="auto"/>
        <w:ind w:left="0" w:firstLine="0"/>
        <w:jc w:val="left"/>
        <w:rPr>
          <w:b/>
          <w:szCs w:val="24"/>
        </w:rPr>
      </w:pPr>
      <w:r w:rsidRPr="003171C3">
        <w:rPr>
          <w:b/>
          <w:szCs w:val="24"/>
        </w:rPr>
        <w:t>Личностные результаты</w:t>
      </w:r>
      <w:r w:rsidR="00F66415" w:rsidRPr="003171C3">
        <w:rPr>
          <w:b/>
          <w:szCs w:val="24"/>
        </w:rPr>
        <w:t>:</w:t>
      </w:r>
    </w:p>
    <w:p w:rsidR="00A935F2" w:rsidRPr="003171C3" w:rsidRDefault="00F66415" w:rsidP="00115FBD">
      <w:pPr>
        <w:spacing w:after="0"/>
        <w:ind w:left="-15" w:right="852"/>
        <w:jc w:val="left"/>
        <w:rPr>
          <w:szCs w:val="24"/>
        </w:rPr>
      </w:pPr>
      <w:r w:rsidRPr="003171C3">
        <w:rPr>
          <w:szCs w:val="24"/>
        </w:rPr>
        <w:t>1</w:t>
      </w:r>
      <w:r w:rsidR="00A935F2" w:rsidRPr="003171C3">
        <w:rPr>
          <w:szCs w:val="24"/>
        </w:rPr>
        <w:t>. Российская гражданская идентичность (патриотизм, уважение к Отечеству, к прошлому и настоящему мно</w:t>
      </w:r>
      <w:r w:rsidR="003171C3" w:rsidRPr="003171C3">
        <w:rPr>
          <w:szCs w:val="24"/>
        </w:rPr>
        <w:t xml:space="preserve">гонационального народа России, </w:t>
      </w:r>
      <w:r w:rsidR="00A935F2" w:rsidRPr="003171C3">
        <w:rPr>
          <w:szCs w:val="24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народа.  </w:t>
      </w:r>
    </w:p>
    <w:p w:rsidR="00A935F2" w:rsidRPr="003171C3" w:rsidRDefault="00F66415" w:rsidP="00115FBD">
      <w:pPr>
        <w:spacing w:after="11"/>
        <w:ind w:left="-15"/>
        <w:jc w:val="left"/>
        <w:rPr>
          <w:szCs w:val="24"/>
        </w:rPr>
      </w:pPr>
      <w:r w:rsidRPr="003171C3">
        <w:rPr>
          <w:szCs w:val="24"/>
        </w:rPr>
        <w:t>2.</w:t>
      </w:r>
      <w:r w:rsidR="00A935F2" w:rsidRPr="003171C3">
        <w:rPr>
          <w:szCs w:val="24"/>
        </w:rPr>
        <w:t xml:space="preserve">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F66415" w:rsidRPr="003171C3" w:rsidRDefault="00F66415" w:rsidP="00115FBD">
      <w:pPr>
        <w:spacing w:after="0"/>
        <w:ind w:left="-15" w:right="847"/>
        <w:jc w:val="left"/>
        <w:rPr>
          <w:szCs w:val="24"/>
        </w:rPr>
      </w:pPr>
      <w:r w:rsidRPr="003171C3">
        <w:rPr>
          <w:szCs w:val="24"/>
        </w:rPr>
        <w:t>3</w:t>
      </w:r>
      <w:r w:rsidR="00A935F2" w:rsidRPr="003171C3">
        <w:rPr>
          <w:szCs w:val="24"/>
        </w:rPr>
        <w:t>. Сформированность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:rsidR="00A935F2" w:rsidRPr="003171C3" w:rsidRDefault="00F66415" w:rsidP="00115FBD">
      <w:pPr>
        <w:spacing w:after="0"/>
        <w:ind w:left="-15" w:right="847"/>
        <w:jc w:val="left"/>
        <w:rPr>
          <w:szCs w:val="24"/>
        </w:rPr>
      </w:pPr>
      <w:r w:rsidRPr="003171C3">
        <w:rPr>
          <w:szCs w:val="24"/>
        </w:rPr>
        <w:t>4.</w:t>
      </w:r>
      <w:r w:rsidR="00A935F2" w:rsidRPr="003171C3">
        <w:rPr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935F2" w:rsidRPr="003171C3" w:rsidRDefault="00F66415" w:rsidP="00115FBD">
      <w:pPr>
        <w:ind w:left="-15" w:right="853"/>
        <w:jc w:val="left"/>
        <w:rPr>
          <w:szCs w:val="24"/>
        </w:rPr>
      </w:pPr>
      <w:r w:rsidRPr="003171C3">
        <w:rPr>
          <w:szCs w:val="24"/>
        </w:rPr>
        <w:t>5</w:t>
      </w:r>
      <w:r w:rsidR="00A935F2" w:rsidRPr="003171C3">
        <w:rPr>
          <w:szCs w:val="24"/>
        </w:rPr>
        <w:t xml:space="preserve">.Развитое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F66415" w:rsidRPr="003171C3" w:rsidRDefault="00F66415" w:rsidP="00115FBD">
      <w:pPr>
        <w:ind w:left="-15" w:right="857"/>
        <w:jc w:val="left"/>
        <w:rPr>
          <w:szCs w:val="24"/>
        </w:rPr>
      </w:pPr>
      <w:r w:rsidRPr="003171C3">
        <w:rPr>
          <w:szCs w:val="24"/>
        </w:rPr>
        <w:t>6</w:t>
      </w:r>
      <w:r w:rsidR="00A935F2" w:rsidRPr="003171C3">
        <w:rPr>
          <w:szCs w:val="24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A935F2" w:rsidRPr="003171C3" w:rsidRDefault="00F66415" w:rsidP="00115FBD">
      <w:pPr>
        <w:ind w:left="-15" w:right="857"/>
        <w:jc w:val="left"/>
        <w:rPr>
          <w:szCs w:val="24"/>
        </w:rPr>
      </w:pPr>
      <w:r w:rsidRPr="003171C3">
        <w:rPr>
          <w:szCs w:val="24"/>
        </w:rPr>
        <w:t>7.</w:t>
      </w:r>
      <w:r w:rsidR="00A935F2" w:rsidRPr="003171C3">
        <w:rPr>
          <w:szCs w:val="24"/>
        </w:rPr>
        <w:t xml:space="preserve">Готовность и способность вести диалог с другими людьми и достигать в нем взаимопонимания. </w:t>
      </w:r>
    </w:p>
    <w:p w:rsidR="00A935F2" w:rsidRPr="003171C3" w:rsidRDefault="00F66415" w:rsidP="00115FBD">
      <w:pPr>
        <w:ind w:left="-15" w:right="854"/>
        <w:jc w:val="left"/>
        <w:rPr>
          <w:szCs w:val="24"/>
        </w:rPr>
      </w:pPr>
      <w:r w:rsidRPr="003171C3">
        <w:rPr>
          <w:szCs w:val="24"/>
        </w:rPr>
        <w:t>8.</w:t>
      </w:r>
      <w:r w:rsidR="00A935F2" w:rsidRPr="003171C3">
        <w:rPr>
          <w:szCs w:val="24"/>
        </w:rPr>
        <w:t xml:space="preserve"> Сформированность ценности здорового и безопасного образа жизни; </w:t>
      </w:r>
      <w:proofErr w:type="spellStart"/>
      <w:r w:rsidR="00A935F2" w:rsidRPr="003171C3">
        <w:rPr>
          <w:szCs w:val="24"/>
        </w:rPr>
        <w:t>интериоризация</w:t>
      </w:r>
      <w:proofErr w:type="spellEnd"/>
      <w:r w:rsidR="00A935F2" w:rsidRPr="003171C3">
        <w:rPr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A935F2" w:rsidRPr="003171C3" w:rsidRDefault="00F66415" w:rsidP="00115FBD">
      <w:pPr>
        <w:ind w:left="-15" w:right="846"/>
        <w:jc w:val="left"/>
        <w:rPr>
          <w:szCs w:val="24"/>
        </w:rPr>
      </w:pPr>
      <w:r w:rsidRPr="003171C3">
        <w:rPr>
          <w:szCs w:val="24"/>
        </w:rPr>
        <w:lastRenderedPageBreak/>
        <w:t>9</w:t>
      </w:r>
      <w:r w:rsidR="00A935F2" w:rsidRPr="003171C3">
        <w:rPr>
          <w:szCs w:val="24"/>
        </w:rPr>
        <w:t xml:space="preserve">. Сформированность основ экологической культуры, 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деятельности. </w:t>
      </w:r>
    </w:p>
    <w:p w:rsidR="00F66415" w:rsidRPr="003171C3" w:rsidRDefault="00F66415" w:rsidP="00115FBD">
      <w:pPr>
        <w:ind w:left="-15" w:right="855"/>
        <w:jc w:val="left"/>
        <w:rPr>
          <w:szCs w:val="24"/>
        </w:rPr>
      </w:pPr>
      <w:r w:rsidRPr="003171C3">
        <w:rPr>
          <w:szCs w:val="24"/>
        </w:rPr>
        <w:t>10</w:t>
      </w:r>
      <w:r w:rsidR="00A935F2" w:rsidRPr="003171C3">
        <w:rPr>
          <w:szCs w:val="24"/>
        </w:rPr>
        <w:t xml:space="preserve">. Освоенность социальных норм, правил поведения, ролей и форм социальной жизни в группах и сообществах. </w:t>
      </w:r>
    </w:p>
    <w:p w:rsidR="00A935F2" w:rsidRPr="003171C3" w:rsidRDefault="00F66415" w:rsidP="00115FBD">
      <w:pPr>
        <w:ind w:left="-15" w:right="855"/>
        <w:jc w:val="left"/>
        <w:rPr>
          <w:szCs w:val="24"/>
        </w:rPr>
      </w:pPr>
      <w:r w:rsidRPr="003171C3">
        <w:rPr>
          <w:szCs w:val="24"/>
        </w:rPr>
        <w:t>11.</w:t>
      </w:r>
      <w:r w:rsidR="00A935F2" w:rsidRPr="003171C3">
        <w:rPr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</w:t>
      </w:r>
    </w:p>
    <w:p w:rsidR="00A935F2" w:rsidRPr="003171C3" w:rsidRDefault="00A935F2" w:rsidP="00115FBD">
      <w:pPr>
        <w:pStyle w:val="2"/>
        <w:ind w:left="703"/>
        <w:jc w:val="left"/>
        <w:rPr>
          <w:sz w:val="24"/>
          <w:szCs w:val="24"/>
        </w:rPr>
      </w:pPr>
      <w:r w:rsidRPr="003171C3">
        <w:rPr>
          <w:sz w:val="24"/>
          <w:szCs w:val="24"/>
        </w:rPr>
        <w:t>Метапре</w:t>
      </w:r>
      <w:r w:rsidR="00712C46" w:rsidRPr="003171C3">
        <w:rPr>
          <w:sz w:val="24"/>
          <w:szCs w:val="24"/>
        </w:rPr>
        <w:t>дметные результаты</w:t>
      </w:r>
    </w:p>
    <w:p w:rsidR="00A935F2" w:rsidRPr="003171C3" w:rsidRDefault="00A935F2" w:rsidP="00115FBD">
      <w:pPr>
        <w:ind w:left="-15" w:right="859"/>
        <w:jc w:val="left"/>
        <w:rPr>
          <w:szCs w:val="24"/>
        </w:rPr>
      </w:pPr>
      <w:r w:rsidRPr="003171C3">
        <w:rPr>
          <w:szCs w:val="24"/>
        </w:rPr>
        <w:t>1.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</w:t>
      </w:r>
      <w:r w:rsidR="00712C46" w:rsidRPr="003171C3">
        <w:rPr>
          <w:szCs w:val="24"/>
        </w:rPr>
        <w:t xml:space="preserve">ятельности. </w:t>
      </w:r>
    </w:p>
    <w:p w:rsidR="00A935F2" w:rsidRPr="003171C3" w:rsidRDefault="00A935F2" w:rsidP="00115FBD">
      <w:pPr>
        <w:ind w:left="-15" w:right="855"/>
        <w:jc w:val="left"/>
        <w:rPr>
          <w:szCs w:val="24"/>
        </w:rPr>
      </w:pPr>
      <w:r w:rsidRPr="003171C3">
        <w:rPr>
          <w:szCs w:val="24"/>
        </w:rPr>
        <w:t>2.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</w:t>
      </w:r>
      <w:r w:rsidR="00712C46" w:rsidRPr="003171C3">
        <w:rPr>
          <w:szCs w:val="24"/>
        </w:rPr>
        <w:t xml:space="preserve">ных задач. </w:t>
      </w:r>
    </w:p>
    <w:p w:rsidR="00A935F2" w:rsidRPr="003171C3" w:rsidRDefault="00A935F2" w:rsidP="00115FBD">
      <w:pPr>
        <w:ind w:left="-15" w:right="855"/>
        <w:jc w:val="left"/>
        <w:rPr>
          <w:szCs w:val="24"/>
        </w:rPr>
      </w:pPr>
      <w:r w:rsidRPr="003171C3">
        <w:rPr>
          <w:szCs w:val="24"/>
        </w:rPr>
        <w:t>3.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="00712C46" w:rsidRPr="003171C3">
        <w:rPr>
          <w:szCs w:val="24"/>
        </w:rPr>
        <w:t xml:space="preserve"> ситуацией. </w:t>
      </w:r>
    </w:p>
    <w:p w:rsidR="00A935F2" w:rsidRPr="003171C3" w:rsidRDefault="00A935F2" w:rsidP="00115FBD">
      <w:pPr>
        <w:ind w:left="-15"/>
        <w:jc w:val="left"/>
        <w:rPr>
          <w:szCs w:val="24"/>
        </w:rPr>
      </w:pPr>
      <w:r w:rsidRPr="003171C3">
        <w:rPr>
          <w:szCs w:val="24"/>
        </w:rPr>
        <w:t xml:space="preserve">4. Умение оценивать правильность выполнения учебной задачи, собственные возможности </w:t>
      </w:r>
      <w:r w:rsidR="00712C46" w:rsidRPr="003171C3">
        <w:rPr>
          <w:szCs w:val="24"/>
        </w:rPr>
        <w:t xml:space="preserve">ее решения. </w:t>
      </w:r>
    </w:p>
    <w:p w:rsidR="00A935F2" w:rsidRPr="003171C3" w:rsidRDefault="00712C46" w:rsidP="003171C3">
      <w:pPr>
        <w:ind w:left="-15"/>
        <w:jc w:val="left"/>
        <w:rPr>
          <w:szCs w:val="24"/>
        </w:rPr>
      </w:pPr>
      <w:r w:rsidRPr="003171C3">
        <w:rPr>
          <w:szCs w:val="24"/>
        </w:rPr>
        <w:t>5.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3171C3">
        <w:rPr>
          <w:szCs w:val="24"/>
        </w:rPr>
        <w:t xml:space="preserve"> </w:t>
      </w:r>
      <w:r w:rsidR="00A935F2" w:rsidRPr="003171C3">
        <w:rPr>
          <w:szCs w:val="24"/>
        </w:rPr>
        <w:t xml:space="preserve"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935F2" w:rsidRPr="003171C3" w:rsidRDefault="00A935F2" w:rsidP="003171C3">
      <w:pPr>
        <w:ind w:left="0" w:right="43" w:firstLine="0"/>
        <w:jc w:val="left"/>
        <w:rPr>
          <w:szCs w:val="24"/>
        </w:rPr>
      </w:pPr>
      <w:r w:rsidRPr="003171C3">
        <w:rPr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935F2" w:rsidRPr="003171C3" w:rsidRDefault="00A935F2" w:rsidP="003171C3">
      <w:pPr>
        <w:ind w:left="0" w:right="43" w:firstLine="0"/>
        <w:jc w:val="left"/>
        <w:rPr>
          <w:szCs w:val="24"/>
        </w:rPr>
      </w:pPr>
      <w:r w:rsidRPr="003171C3">
        <w:rPr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935F2" w:rsidRPr="003171C3" w:rsidRDefault="00A935F2" w:rsidP="003171C3">
      <w:pPr>
        <w:ind w:left="0" w:right="43" w:firstLine="0"/>
        <w:jc w:val="left"/>
        <w:rPr>
          <w:szCs w:val="24"/>
        </w:rPr>
      </w:pPr>
      <w:r w:rsidRPr="003171C3">
        <w:rPr>
          <w:szCs w:val="24"/>
        </w:rPr>
        <w:t>фиксировать и анализировать динамику собственных образовательных результатов</w:t>
      </w:r>
      <w:proofErr w:type="gramStart"/>
      <w:r w:rsidRPr="003171C3">
        <w:rPr>
          <w:szCs w:val="24"/>
        </w:rPr>
        <w:t xml:space="preserve">. </w:t>
      </w:r>
      <w:r w:rsidR="00712C46" w:rsidRPr="003171C3">
        <w:rPr>
          <w:szCs w:val="24"/>
        </w:rPr>
        <w:t>.</w:t>
      </w:r>
      <w:proofErr w:type="gramEnd"/>
      <w:r w:rsidR="00712C46" w:rsidRPr="003171C3">
        <w:rPr>
          <w:szCs w:val="24"/>
        </w:rPr>
        <w:t xml:space="preserve"> </w:t>
      </w:r>
    </w:p>
    <w:p w:rsidR="00712C46" w:rsidRPr="003171C3" w:rsidRDefault="00712C46" w:rsidP="00115FBD">
      <w:pPr>
        <w:ind w:left="-15" w:right="852"/>
        <w:jc w:val="left"/>
        <w:rPr>
          <w:szCs w:val="24"/>
        </w:rPr>
      </w:pPr>
      <w:r w:rsidRPr="003171C3">
        <w:rPr>
          <w:szCs w:val="24"/>
        </w:rPr>
        <w:t>6.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A935F2" w:rsidRPr="003171C3" w:rsidRDefault="00A935F2" w:rsidP="003171C3">
      <w:pPr>
        <w:ind w:left="0" w:right="840" w:firstLine="0"/>
        <w:jc w:val="left"/>
        <w:rPr>
          <w:szCs w:val="24"/>
        </w:rPr>
      </w:pPr>
      <w:r w:rsidRPr="003171C3">
        <w:rPr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соотносить </w:t>
      </w:r>
      <w:r w:rsidRPr="003171C3">
        <w:rPr>
          <w:szCs w:val="24"/>
        </w:rPr>
        <w:tab/>
        <w:t xml:space="preserve">реальные </w:t>
      </w:r>
      <w:r w:rsidRPr="003171C3">
        <w:rPr>
          <w:szCs w:val="24"/>
        </w:rPr>
        <w:tab/>
        <w:t xml:space="preserve">и </w:t>
      </w:r>
      <w:r w:rsidRPr="003171C3">
        <w:rPr>
          <w:szCs w:val="24"/>
        </w:rPr>
        <w:tab/>
        <w:t xml:space="preserve">планируемые </w:t>
      </w:r>
      <w:r w:rsidRPr="003171C3">
        <w:rPr>
          <w:szCs w:val="24"/>
        </w:rPr>
        <w:tab/>
        <w:t xml:space="preserve">результаты </w:t>
      </w:r>
      <w:r w:rsidRPr="003171C3">
        <w:rPr>
          <w:szCs w:val="24"/>
        </w:rPr>
        <w:tab/>
        <w:t xml:space="preserve">индивидуальной </w:t>
      </w:r>
    </w:p>
    <w:p w:rsidR="00A935F2" w:rsidRPr="003171C3" w:rsidRDefault="00A935F2" w:rsidP="003171C3">
      <w:pPr>
        <w:ind w:left="-15" w:firstLine="0"/>
        <w:jc w:val="left"/>
        <w:rPr>
          <w:szCs w:val="24"/>
        </w:rPr>
      </w:pPr>
      <w:r w:rsidRPr="003171C3">
        <w:rPr>
          <w:szCs w:val="24"/>
        </w:rPr>
        <w:lastRenderedPageBreak/>
        <w:t xml:space="preserve">образовательной деятельности и делать выводы; принимать решение в учебной ситуации и нести за него ответственность; </w:t>
      </w:r>
      <w:r w:rsidRPr="003171C3">
        <w:rPr>
          <w:rFonts w:eastAsia="Segoe UI Symbol"/>
          <w:szCs w:val="24"/>
        </w:rPr>
        <w:t>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</w:t>
      </w:r>
    </w:p>
    <w:p w:rsidR="00A935F2" w:rsidRPr="003171C3" w:rsidRDefault="00A935F2" w:rsidP="00115FBD">
      <w:pPr>
        <w:ind w:left="-15" w:firstLine="0"/>
        <w:jc w:val="left"/>
        <w:rPr>
          <w:szCs w:val="24"/>
        </w:rPr>
      </w:pPr>
      <w:r w:rsidRPr="003171C3">
        <w:rPr>
          <w:szCs w:val="24"/>
        </w:rPr>
        <w:t xml:space="preserve">деятельности; </w:t>
      </w:r>
    </w:p>
    <w:p w:rsidR="00A935F2" w:rsidRPr="003171C3" w:rsidRDefault="00712C46" w:rsidP="003171C3">
      <w:pPr>
        <w:ind w:left="-15"/>
        <w:jc w:val="left"/>
        <w:rPr>
          <w:szCs w:val="24"/>
        </w:rPr>
      </w:pPr>
      <w:r w:rsidRPr="003171C3">
        <w:rPr>
          <w:szCs w:val="24"/>
        </w:rPr>
        <w:t>7.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  <w:r w:rsidR="00A935F2" w:rsidRPr="003171C3">
        <w:rPr>
          <w:szCs w:val="24"/>
        </w:rPr>
        <w:t xml:space="preserve"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</w:t>
      </w:r>
    </w:p>
    <w:p w:rsidR="00A935F2" w:rsidRPr="003171C3" w:rsidRDefault="00A935F2" w:rsidP="003171C3">
      <w:pPr>
        <w:ind w:left="0" w:firstLine="0"/>
        <w:jc w:val="left"/>
        <w:rPr>
          <w:szCs w:val="24"/>
        </w:rPr>
      </w:pPr>
      <w:r w:rsidRPr="003171C3">
        <w:rPr>
          <w:szCs w:val="24"/>
        </w:rPr>
        <w:t xml:space="preserve">выделять общий признак двух или </w:t>
      </w:r>
      <w:r w:rsidR="003171C3" w:rsidRPr="003171C3">
        <w:rPr>
          <w:szCs w:val="24"/>
        </w:rPr>
        <w:t xml:space="preserve"> </w:t>
      </w:r>
      <w:r w:rsidRPr="003171C3">
        <w:rPr>
          <w:szCs w:val="24"/>
        </w:rPr>
        <w:t xml:space="preserve">нескольких </w:t>
      </w:r>
      <w:r w:rsidR="003171C3" w:rsidRPr="003171C3">
        <w:rPr>
          <w:szCs w:val="24"/>
        </w:rPr>
        <w:t xml:space="preserve"> </w:t>
      </w:r>
      <w:r w:rsidRPr="003171C3">
        <w:rPr>
          <w:szCs w:val="24"/>
        </w:rPr>
        <w:t xml:space="preserve">предметов </w:t>
      </w:r>
      <w:r w:rsidR="003171C3" w:rsidRPr="003171C3">
        <w:rPr>
          <w:szCs w:val="24"/>
        </w:rPr>
        <w:t xml:space="preserve"> </w:t>
      </w:r>
      <w:r w:rsidRPr="003171C3">
        <w:rPr>
          <w:szCs w:val="24"/>
        </w:rPr>
        <w:t xml:space="preserve">или </w:t>
      </w:r>
      <w:r w:rsidR="003171C3" w:rsidRPr="003171C3">
        <w:rPr>
          <w:szCs w:val="24"/>
        </w:rPr>
        <w:t xml:space="preserve"> </w:t>
      </w:r>
      <w:r w:rsidRPr="003171C3">
        <w:rPr>
          <w:szCs w:val="24"/>
        </w:rPr>
        <w:t>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</w:t>
      </w:r>
      <w:r w:rsidR="003171C3" w:rsidRPr="003171C3">
        <w:rPr>
          <w:szCs w:val="24"/>
        </w:rPr>
        <w:t xml:space="preserve">ыделяя при этом общие </w:t>
      </w:r>
      <w:proofErr w:type="spellStart"/>
      <w:r w:rsidR="003171C3" w:rsidRPr="003171C3">
        <w:rPr>
          <w:szCs w:val="24"/>
        </w:rPr>
        <w:t>признаки;</w:t>
      </w:r>
      <w:r w:rsidRPr="003171C3">
        <w:rPr>
          <w:szCs w:val="24"/>
        </w:rPr>
        <w:t>излагать</w:t>
      </w:r>
      <w:proofErr w:type="spellEnd"/>
      <w:r w:rsidRPr="003171C3">
        <w:rPr>
          <w:szCs w:val="24"/>
        </w:rPr>
        <w:t xml:space="preserve"> полученную информацию, интерпретируя </w:t>
      </w:r>
      <w:proofErr w:type="spellStart"/>
      <w:r w:rsidRPr="003171C3">
        <w:rPr>
          <w:szCs w:val="24"/>
        </w:rPr>
        <w:t>еесамостоятельно</w:t>
      </w:r>
      <w:proofErr w:type="spellEnd"/>
      <w:r w:rsidRPr="003171C3">
        <w:rPr>
          <w:szCs w:val="24"/>
        </w:rPr>
        <w:t xml:space="preserve"> указывать на информацию, нуждающуюся в проверке, предлагать и применять способ проверки достоверности информации; </w:t>
      </w:r>
    </w:p>
    <w:p w:rsidR="00712C46" w:rsidRPr="003171C3" w:rsidRDefault="00712C46" w:rsidP="003171C3">
      <w:pPr>
        <w:ind w:left="0" w:firstLine="0"/>
        <w:jc w:val="left"/>
        <w:rPr>
          <w:szCs w:val="24"/>
        </w:rPr>
      </w:pPr>
      <w:r w:rsidRPr="003171C3">
        <w:rPr>
          <w:szCs w:val="24"/>
        </w:rPr>
        <w:t>8.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>Смысловое чтение. Находить в тексте требуемую информацию (в соответстви</w:t>
      </w:r>
      <w:r w:rsidR="00115FBD" w:rsidRPr="003171C3">
        <w:rPr>
          <w:szCs w:val="24"/>
        </w:rPr>
        <w:t xml:space="preserve">и с целями своей </w:t>
      </w:r>
      <w:proofErr w:type="gramStart"/>
      <w:r w:rsidR="00115FBD" w:rsidRPr="003171C3">
        <w:rPr>
          <w:szCs w:val="24"/>
        </w:rPr>
        <w:t>деятельности)</w:t>
      </w:r>
      <w:r w:rsidRPr="003171C3">
        <w:rPr>
          <w:szCs w:val="24"/>
        </w:rPr>
        <w:t>ориентироваться</w:t>
      </w:r>
      <w:proofErr w:type="gramEnd"/>
      <w:r w:rsidRPr="003171C3">
        <w:rPr>
          <w:szCs w:val="24"/>
        </w:rPr>
        <w:t xml:space="preserve"> в содержании текста, п</w:t>
      </w:r>
      <w:r w:rsidR="00115FBD" w:rsidRPr="003171C3">
        <w:rPr>
          <w:szCs w:val="24"/>
        </w:rPr>
        <w:t>онимать целостный смысл текста. С</w:t>
      </w:r>
      <w:r w:rsidRPr="003171C3">
        <w:rPr>
          <w:szCs w:val="24"/>
        </w:rPr>
        <w:t>труктурировать тек</w:t>
      </w:r>
      <w:r w:rsidR="00115FBD" w:rsidRPr="003171C3">
        <w:rPr>
          <w:szCs w:val="24"/>
        </w:rPr>
        <w:t xml:space="preserve">ст </w:t>
      </w:r>
      <w:r w:rsidRPr="003171C3">
        <w:rPr>
          <w:szCs w:val="24"/>
        </w:rPr>
        <w:t xml:space="preserve">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</w:p>
    <w:p w:rsidR="00A935F2" w:rsidRPr="003171C3" w:rsidRDefault="00A935F2" w:rsidP="003171C3">
      <w:pPr>
        <w:ind w:left="-15" w:firstLine="0"/>
        <w:jc w:val="left"/>
        <w:rPr>
          <w:szCs w:val="24"/>
        </w:rPr>
      </w:pPr>
      <w:r w:rsidRPr="003171C3">
        <w:rPr>
          <w:szCs w:val="24"/>
        </w:rPr>
        <w:t>9.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</w:t>
      </w:r>
      <w:r w:rsidR="00115FBD" w:rsidRPr="003171C3">
        <w:rPr>
          <w:szCs w:val="24"/>
        </w:rPr>
        <w:t xml:space="preserve">профессиональной ориентации. </w:t>
      </w:r>
      <w:r w:rsidRPr="003171C3">
        <w:rPr>
          <w:szCs w:val="24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 </w:t>
      </w:r>
    </w:p>
    <w:p w:rsidR="00A935F2" w:rsidRPr="003171C3" w:rsidRDefault="003171C3" w:rsidP="003171C3">
      <w:pPr>
        <w:ind w:left="0" w:firstLine="0"/>
        <w:jc w:val="left"/>
        <w:rPr>
          <w:szCs w:val="24"/>
        </w:rPr>
      </w:pPr>
      <w:r>
        <w:rPr>
          <w:szCs w:val="24"/>
        </w:rPr>
        <w:t>10.</w:t>
      </w:r>
      <w:r w:rsidR="00A935F2" w:rsidRPr="003171C3">
        <w:rPr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</w:t>
      </w:r>
      <w:r w:rsidR="00115FBD" w:rsidRPr="003171C3">
        <w:rPr>
          <w:szCs w:val="24"/>
        </w:rPr>
        <w:t xml:space="preserve">вое мнение. </w:t>
      </w:r>
    </w:p>
    <w:p w:rsidR="00A935F2" w:rsidRPr="003171C3" w:rsidRDefault="003171C3" w:rsidP="003171C3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A935F2" w:rsidRPr="003171C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</w:t>
      </w:r>
      <w:r w:rsidR="00115FBD" w:rsidRPr="003171C3">
        <w:rPr>
          <w:rFonts w:ascii="Times New Roman" w:hAnsi="Times New Roman"/>
          <w:sz w:val="24"/>
          <w:szCs w:val="24"/>
        </w:rPr>
        <w:t xml:space="preserve">стной речью. </w:t>
      </w:r>
      <w:r w:rsidR="00A935F2" w:rsidRPr="003171C3">
        <w:rPr>
          <w:rFonts w:ascii="Times New Roman" w:hAnsi="Times New Roman"/>
          <w:sz w:val="24"/>
          <w:szCs w:val="24"/>
        </w:rPr>
        <w:t xml:space="preserve"> </w:t>
      </w:r>
    </w:p>
    <w:p w:rsidR="00115FBD" w:rsidRPr="003171C3" w:rsidRDefault="00115FBD" w:rsidP="00115FBD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3171C3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</w:t>
      </w:r>
      <w:r w:rsidR="003171C3" w:rsidRPr="003171C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A935F2" w:rsidRPr="003171C3" w:rsidRDefault="00115FBD" w:rsidP="003171C3">
      <w:pPr>
        <w:ind w:left="0" w:firstLine="0"/>
        <w:rPr>
          <w:szCs w:val="24"/>
        </w:rPr>
      </w:pPr>
      <w:r w:rsidRPr="003171C3">
        <w:rPr>
          <w:szCs w:val="24"/>
        </w:rPr>
        <w:lastRenderedPageBreak/>
        <w:t xml:space="preserve">1. </w:t>
      </w:r>
      <w:r w:rsidR="00A935F2" w:rsidRPr="003171C3">
        <w:rPr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A935F2" w:rsidRPr="003171C3" w:rsidRDefault="00115FBD" w:rsidP="003171C3">
      <w:pPr>
        <w:ind w:left="0" w:firstLine="0"/>
        <w:rPr>
          <w:szCs w:val="24"/>
        </w:rPr>
      </w:pPr>
      <w:r w:rsidRPr="003171C3">
        <w:rPr>
          <w:szCs w:val="24"/>
        </w:rPr>
        <w:t xml:space="preserve">2. </w:t>
      </w:r>
      <w:r w:rsidR="00A935F2" w:rsidRPr="003171C3">
        <w:rPr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A935F2" w:rsidRPr="003171C3" w:rsidRDefault="00115FBD" w:rsidP="003171C3">
      <w:pPr>
        <w:ind w:left="0" w:firstLine="0"/>
        <w:rPr>
          <w:szCs w:val="24"/>
        </w:rPr>
      </w:pPr>
      <w:r w:rsidRPr="003171C3">
        <w:rPr>
          <w:szCs w:val="24"/>
        </w:rPr>
        <w:t xml:space="preserve">3. </w:t>
      </w:r>
      <w:r w:rsidR="00A935F2" w:rsidRPr="003171C3">
        <w:rPr>
          <w:szCs w:val="24"/>
        </w:rPr>
        <w:t xml:space="preserve">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</w:t>
      </w:r>
    </w:p>
    <w:p w:rsidR="00A935F2" w:rsidRPr="003171C3" w:rsidRDefault="00115FBD" w:rsidP="003171C3">
      <w:pPr>
        <w:ind w:left="0" w:firstLine="0"/>
        <w:rPr>
          <w:szCs w:val="24"/>
        </w:rPr>
      </w:pPr>
      <w:r w:rsidRPr="003171C3">
        <w:rPr>
          <w:szCs w:val="24"/>
        </w:rPr>
        <w:t xml:space="preserve">4. </w:t>
      </w:r>
      <w:r w:rsidR="00A935F2" w:rsidRPr="003171C3">
        <w:rPr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A935F2" w:rsidRPr="003171C3" w:rsidRDefault="00115FBD" w:rsidP="003171C3">
      <w:pPr>
        <w:spacing w:after="0"/>
        <w:ind w:left="0" w:firstLine="0"/>
        <w:rPr>
          <w:szCs w:val="24"/>
        </w:rPr>
      </w:pPr>
      <w:r w:rsidRPr="003171C3">
        <w:rPr>
          <w:szCs w:val="24"/>
        </w:rPr>
        <w:t xml:space="preserve">5. </w:t>
      </w:r>
      <w:r w:rsidR="00A935F2" w:rsidRPr="003171C3">
        <w:rPr>
          <w:szCs w:val="24"/>
        </w:rPr>
        <w:t xml:space="preserve">принимать решение в ходе диалога и согласовывать его с собеседником; </w:t>
      </w:r>
    </w:p>
    <w:p w:rsidR="00A935F2" w:rsidRPr="003171C3" w:rsidRDefault="00115FBD" w:rsidP="003171C3">
      <w:pPr>
        <w:spacing w:after="0"/>
        <w:ind w:left="0" w:firstLine="0"/>
        <w:rPr>
          <w:szCs w:val="24"/>
        </w:rPr>
      </w:pPr>
      <w:bookmarkStart w:id="0" w:name="_GoBack"/>
      <w:bookmarkEnd w:id="0"/>
      <w:r w:rsidRPr="003171C3">
        <w:rPr>
          <w:szCs w:val="24"/>
        </w:rPr>
        <w:t xml:space="preserve">6. </w:t>
      </w:r>
      <w:r w:rsidR="00A935F2" w:rsidRPr="003171C3">
        <w:rPr>
          <w:szCs w:val="24"/>
        </w:rPr>
        <w:t xml:space="preserve">создавать </w:t>
      </w:r>
      <w:r w:rsidR="00A935F2" w:rsidRPr="003171C3">
        <w:rPr>
          <w:szCs w:val="24"/>
        </w:rPr>
        <w:tab/>
        <w:t xml:space="preserve">письменные </w:t>
      </w:r>
      <w:r w:rsidR="00A935F2" w:rsidRPr="003171C3">
        <w:rPr>
          <w:szCs w:val="24"/>
        </w:rPr>
        <w:tab/>
        <w:t xml:space="preserve">«клишированные» </w:t>
      </w:r>
      <w:r w:rsidR="00A935F2" w:rsidRPr="003171C3">
        <w:rPr>
          <w:szCs w:val="24"/>
        </w:rPr>
        <w:tab/>
        <w:t xml:space="preserve">и </w:t>
      </w:r>
      <w:r w:rsidR="00A935F2" w:rsidRPr="003171C3">
        <w:rPr>
          <w:szCs w:val="24"/>
        </w:rPr>
        <w:tab/>
        <w:t xml:space="preserve">оригинальные </w:t>
      </w:r>
      <w:r w:rsidR="00A935F2" w:rsidRPr="003171C3">
        <w:rPr>
          <w:szCs w:val="24"/>
        </w:rPr>
        <w:tab/>
        <w:t xml:space="preserve">тексты </w:t>
      </w:r>
    </w:p>
    <w:p w:rsidR="00A935F2" w:rsidRPr="003171C3" w:rsidRDefault="00A935F2" w:rsidP="00115FBD">
      <w:pPr>
        <w:spacing w:after="29" w:line="270" w:lineRule="auto"/>
        <w:ind w:left="703" w:hanging="10"/>
        <w:jc w:val="left"/>
        <w:rPr>
          <w:szCs w:val="24"/>
        </w:rPr>
      </w:pPr>
      <w:r w:rsidRPr="003171C3">
        <w:rPr>
          <w:b/>
          <w:szCs w:val="24"/>
        </w:rPr>
        <w:t xml:space="preserve">Выпускник научится: 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классифицировать и характеризовать условия экологической </w:t>
      </w:r>
      <w:proofErr w:type="gramStart"/>
      <w:r w:rsidRPr="003171C3">
        <w:rPr>
          <w:szCs w:val="24"/>
        </w:rPr>
        <w:t xml:space="preserve">безопасности; </w:t>
      </w:r>
      <w:r w:rsidRPr="003171C3">
        <w:rPr>
          <w:rFonts w:eastAsia="Arial"/>
          <w:szCs w:val="24"/>
        </w:rPr>
        <w:t xml:space="preserve"> </w:t>
      </w:r>
      <w:r w:rsidRPr="003171C3">
        <w:rPr>
          <w:szCs w:val="24"/>
        </w:rPr>
        <w:t>использовать</w:t>
      </w:r>
      <w:proofErr w:type="gramEnd"/>
      <w:r w:rsidRPr="003171C3">
        <w:rPr>
          <w:szCs w:val="24"/>
        </w:rPr>
        <w:t xml:space="preserve"> знания о предельно допустимых концентрациях вредных веществ в атмосфере, воде и почве; 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использовать знания о способах контроля качества окружающей среды и продуктов питания с использованием бытовых приборов; 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безопасно, использовать бытовые приборы контроля качества окружающей среды и продуктов питания;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безопасно использовать бытовые приборы;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безопасно использовать средства бытовой химии;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безопасно использовать средства коммуникации;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классифицировать и характеризовать опасные ситуации криминогенного </w:t>
      </w:r>
    </w:p>
    <w:p w:rsidR="00A935F2" w:rsidRPr="003171C3" w:rsidRDefault="003171C3" w:rsidP="00115FBD">
      <w:pPr>
        <w:ind w:left="-15" w:firstLine="0"/>
        <w:jc w:val="left"/>
        <w:rPr>
          <w:szCs w:val="24"/>
        </w:rPr>
      </w:pPr>
      <w:r w:rsidRPr="003171C3">
        <w:rPr>
          <w:szCs w:val="24"/>
        </w:rPr>
        <w:t xml:space="preserve">                                      </w:t>
      </w:r>
      <w:r w:rsidR="00A935F2" w:rsidRPr="003171C3">
        <w:rPr>
          <w:szCs w:val="24"/>
        </w:rPr>
        <w:t xml:space="preserve">характера;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предвидеть </w:t>
      </w:r>
      <w:r w:rsidRPr="003171C3">
        <w:rPr>
          <w:szCs w:val="24"/>
        </w:rPr>
        <w:tab/>
        <w:t xml:space="preserve">причины </w:t>
      </w:r>
      <w:r w:rsidRPr="003171C3">
        <w:rPr>
          <w:szCs w:val="24"/>
        </w:rPr>
        <w:tab/>
        <w:t xml:space="preserve">возникновения </w:t>
      </w:r>
      <w:r w:rsidRPr="003171C3">
        <w:rPr>
          <w:szCs w:val="24"/>
        </w:rPr>
        <w:tab/>
        <w:t xml:space="preserve">возможных </w:t>
      </w:r>
      <w:r w:rsidRPr="003171C3">
        <w:rPr>
          <w:szCs w:val="24"/>
        </w:rPr>
        <w:tab/>
        <w:t xml:space="preserve">опасных </w:t>
      </w:r>
      <w:r w:rsidRPr="003171C3">
        <w:rPr>
          <w:szCs w:val="24"/>
        </w:rPr>
        <w:tab/>
        <w:t xml:space="preserve">ситуаций </w:t>
      </w:r>
    </w:p>
    <w:p w:rsidR="00A935F2" w:rsidRPr="003171C3" w:rsidRDefault="003171C3" w:rsidP="00115FBD">
      <w:pPr>
        <w:ind w:left="-15" w:firstLine="0"/>
        <w:jc w:val="left"/>
        <w:rPr>
          <w:szCs w:val="24"/>
        </w:rPr>
      </w:pPr>
      <w:r w:rsidRPr="003171C3">
        <w:rPr>
          <w:szCs w:val="24"/>
        </w:rPr>
        <w:t xml:space="preserve">                                       </w:t>
      </w:r>
      <w:r w:rsidR="00A935F2" w:rsidRPr="003171C3">
        <w:rPr>
          <w:szCs w:val="24"/>
        </w:rPr>
        <w:t>криминогенного характера;</w:t>
      </w:r>
      <w:r w:rsidR="00A935F2" w:rsidRPr="003171C3">
        <w:rPr>
          <w:b/>
          <w:szCs w:val="24"/>
        </w:rPr>
        <w:t xml:space="preserve"> 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безопасно вести и применять способы самозащиты в криминогенной ситуации на улице; в подъезде; в лифте; в квартире; 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безопасно вести и применять способы самозащиты при карманной краже; при попытке мошенничества;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адекватно оценивать ситуацию дорожного движения; </w:t>
      </w:r>
    </w:p>
    <w:p w:rsidR="00A935F2" w:rsidRPr="003171C3" w:rsidRDefault="003171C3" w:rsidP="00115FBD">
      <w:pPr>
        <w:jc w:val="left"/>
        <w:rPr>
          <w:szCs w:val="24"/>
        </w:rPr>
      </w:pPr>
      <w:r w:rsidRPr="003171C3">
        <w:rPr>
          <w:szCs w:val="24"/>
        </w:rPr>
        <w:t xml:space="preserve">                    </w:t>
      </w:r>
      <w:r w:rsidR="00A935F2" w:rsidRPr="003171C3">
        <w:rPr>
          <w:szCs w:val="24"/>
        </w:rPr>
        <w:t>адекватно оценивать ситуацию и безопасно действовать при пожаре; безопасно использовать средства индивидуальной защиты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lastRenderedPageBreak/>
        <w:t xml:space="preserve">безопасно применять первичные средства пожаротушения;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соблюдать </w:t>
      </w:r>
      <w:r w:rsidRPr="003171C3">
        <w:rPr>
          <w:szCs w:val="24"/>
        </w:rPr>
        <w:tab/>
        <w:t xml:space="preserve">правила </w:t>
      </w:r>
      <w:r w:rsidRPr="003171C3">
        <w:rPr>
          <w:szCs w:val="24"/>
        </w:rPr>
        <w:tab/>
        <w:t xml:space="preserve">безопасности </w:t>
      </w:r>
      <w:r w:rsidRPr="003171C3">
        <w:rPr>
          <w:szCs w:val="24"/>
        </w:rPr>
        <w:tab/>
        <w:t xml:space="preserve">дорожного </w:t>
      </w:r>
      <w:r w:rsidRPr="003171C3">
        <w:rPr>
          <w:szCs w:val="24"/>
        </w:rPr>
        <w:tab/>
        <w:t xml:space="preserve">движения </w:t>
      </w:r>
      <w:r w:rsidRPr="003171C3">
        <w:rPr>
          <w:szCs w:val="24"/>
        </w:rPr>
        <w:tab/>
        <w:t xml:space="preserve">пешехода; </w:t>
      </w:r>
    </w:p>
    <w:p w:rsidR="00A935F2" w:rsidRPr="003171C3" w:rsidRDefault="003171C3" w:rsidP="00115FBD">
      <w:pPr>
        <w:ind w:left="-15" w:firstLine="0"/>
        <w:jc w:val="left"/>
        <w:rPr>
          <w:szCs w:val="24"/>
        </w:rPr>
      </w:pPr>
      <w:r w:rsidRPr="003171C3">
        <w:rPr>
          <w:szCs w:val="24"/>
        </w:rPr>
        <w:t xml:space="preserve">                                      </w:t>
      </w:r>
      <w:r w:rsidR="00A935F2" w:rsidRPr="003171C3">
        <w:rPr>
          <w:szCs w:val="24"/>
        </w:rPr>
        <w:t xml:space="preserve">велосипедиста; пассажира транспортного средства; 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классифицировать и характеризовать причины и последствия опасных ситуаций на воде;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адекватно оценивать ситуацию и безопасно вести у воды и на воде;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использовать средства и способы само- и взаимопомощи на воде; 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классифицировать и характеризовать причины и последствия опасных ситуаций в туристических походах;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готовиться к туристическим походам;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адекватно оценивать ситуацию и безопасно вести в туристических походах;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адекватно оценивать ситуацию и ориентироваться на местности;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добывать и поддерживать огонь в автономных условиях; </w:t>
      </w:r>
    </w:p>
    <w:p w:rsidR="00115FBD" w:rsidRPr="003171C3" w:rsidRDefault="00115FBD" w:rsidP="00115FBD">
      <w:pPr>
        <w:jc w:val="left"/>
        <w:rPr>
          <w:szCs w:val="24"/>
        </w:rPr>
      </w:pPr>
      <w:r w:rsidRPr="003171C3">
        <w:rPr>
          <w:b/>
          <w:szCs w:val="24"/>
        </w:rPr>
        <w:t>Выпускник получит возможность научиться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планировать профилактические мероприятия по сохранению и укреплению своего здоровья; </w:t>
      </w:r>
    </w:p>
    <w:p w:rsidR="00A935F2" w:rsidRPr="003171C3" w:rsidRDefault="00A935F2" w:rsidP="00115FBD">
      <w:pPr>
        <w:numPr>
          <w:ilvl w:val="0"/>
          <w:numId w:val="14"/>
        </w:numPr>
        <w:jc w:val="left"/>
        <w:rPr>
          <w:szCs w:val="24"/>
        </w:rPr>
      </w:pPr>
      <w:r w:rsidRPr="003171C3">
        <w:rPr>
          <w:szCs w:val="24"/>
        </w:rPr>
        <w:t xml:space="preserve">адекватно оценивать нагрузку и профилактические занятия по укреплению </w:t>
      </w:r>
      <w:proofErr w:type="spellStart"/>
      <w:proofErr w:type="gramStart"/>
      <w:r w:rsidRPr="003171C3">
        <w:rPr>
          <w:szCs w:val="24"/>
        </w:rPr>
        <w:t>здоровья;планировать</w:t>
      </w:r>
      <w:proofErr w:type="spellEnd"/>
      <w:proofErr w:type="gramEnd"/>
      <w:r w:rsidRPr="003171C3">
        <w:rPr>
          <w:szCs w:val="24"/>
        </w:rPr>
        <w:t xml:space="preserve"> распорядок дня с учетом нагрузок;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выявлять мероприятия и факторы, потенциально опасные для здоровья;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безопасно использовать ресурсы интернета;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анализировать состояние своего здоровья;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определять состояния оказания неотложной помощи;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использовать алгоритм действий по оказанию первой помощи;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классифицировать средства оказания первой помощи;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оказывать первую помощь при наружном и внутреннем кровотечении; </w:t>
      </w:r>
    </w:p>
    <w:p w:rsidR="00A935F2" w:rsidRPr="003171C3" w:rsidRDefault="00A935F2" w:rsidP="00115FBD">
      <w:pPr>
        <w:numPr>
          <w:ilvl w:val="0"/>
          <w:numId w:val="14"/>
        </w:numPr>
        <w:spacing w:after="0"/>
        <w:jc w:val="left"/>
        <w:rPr>
          <w:szCs w:val="24"/>
        </w:rPr>
      </w:pPr>
      <w:r w:rsidRPr="003171C3">
        <w:rPr>
          <w:szCs w:val="24"/>
        </w:rPr>
        <w:t xml:space="preserve">извлекать инородное тело из верхних дыхательных путей; </w:t>
      </w:r>
    </w:p>
    <w:p w:rsidR="00A935F2" w:rsidRPr="003171C3" w:rsidRDefault="00A935F2" w:rsidP="00115FBD">
      <w:pPr>
        <w:numPr>
          <w:ilvl w:val="0"/>
          <w:numId w:val="14"/>
        </w:numPr>
        <w:spacing w:after="10"/>
        <w:jc w:val="left"/>
        <w:rPr>
          <w:szCs w:val="24"/>
        </w:rPr>
      </w:pPr>
      <w:r w:rsidRPr="003171C3">
        <w:rPr>
          <w:szCs w:val="24"/>
        </w:rPr>
        <w:t xml:space="preserve">оказывать первую </w:t>
      </w:r>
      <w:proofErr w:type="gramStart"/>
      <w:r w:rsidRPr="003171C3">
        <w:rPr>
          <w:szCs w:val="24"/>
        </w:rPr>
        <w:t>помощь :</w:t>
      </w:r>
      <w:proofErr w:type="gramEnd"/>
      <w:r w:rsidRPr="003171C3">
        <w:rPr>
          <w:szCs w:val="24"/>
        </w:rPr>
        <w:t xml:space="preserve"> при ушибах; при растяжениях; при вывихах; при переломах; при ожогах; при отморожениях и общем переохлаждении; при отравлениях; при тепловом (солнечном) ударе; при укусе насекомых и змей. </w:t>
      </w:r>
    </w:p>
    <w:p w:rsidR="00F66415" w:rsidRPr="003171C3" w:rsidRDefault="00F66415" w:rsidP="00115FBD">
      <w:pPr>
        <w:pStyle w:val="a3"/>
        <w:spacing w:after="0" w:line="240" w:lineRule="auto"/>
        <w:ind w:left="708" w:firstLine="0"/>
        <w:rPr>
          <w:rFonts w:ascii="Times New Roman" w:hAnsi="Times New Roman"/>
          <w:b/>
          <w:bCs/>
          <w:iCs/>
          <w:sz w:val="24"/>
          <w:szCs w:val="24"/>
        </w:rPr>
      </w:pPr>
    </w:p>
    <w:p w:rsidR="00F66415" w:rsidRPr="003171C3" w:rsidRDefault="00F66415" w:rsidP="00115FBD">
      <w:pPr>
        <w:pStyle w:val="a3"/>
        <w:spacing w:after="0" w:line="240" w:lineRule="auto"/>
        <w:ind w:left="708"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3171C3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</w:t>
      </w:r>
      <w:r w:rsidR="003171C3" w:rsidRPr="003171C3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</w:t>
      </w:r>
      <w:r w:rsidRPr="003171C3">
        <w:rPr>
          <w:rFonts w:ascii="Times New Roman" w:hAnsi="Times New Roman"/>
          <w:b/>
          <w:bCs/>
          <w:iCs/>
          <w:sz w:val="24"/>
          <w:szCs w:val="24"/>
        </w:rPr>
        <w:t xml:space="preserve"> Содержание учебного предмета</w:t>
      </w:r>
    </w:p>
    <w:p w:rsidR="00A935F2" w:rsidRPr="003171C3" w:rsidRDefault="00F66415" w:rsidP="00115FBD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color w:val="000000"/>
        </w:rPr>
        <w:t xml:space="preserve">             </w:t>
      </w:r>
      <w:r w:rsidR="00A935F2" w:rsidRPr="003171C3">
        <w:rPr>
          <w:rStyle w:val="c23"/>
          <w:b/>
          <w:bCs/>
          <w:i/>
          <w:iCs/>
          <w:color w:val="000000"/>
        </w:rPr>
        <w:t>Тема 1.   Национальная безопасность России в современном мире (4часа)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lastRenderedPageBreak/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53"/>
          <w:b/>
          <w:bCs/>
          <w:i/>
          <w:iCs/>
          <w:color w:val="000000"/>
        </w:rPr>
        <w:t>Тема 2. Чрезвычайные ситуации природного и техногенного характера и национальная безопасность России (3часа)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Чрезвычайные ситуации природного характера, их причины и последствия.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Чрезвычайные ситуации техногенного характера, их причины и последствия.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23"/>
          <w:b/>
          <w:bCs/>
          <w:i/>
          <w:iCs/>
          <w:color w:val="000000"/>
        </w:rPr>
        <w:t>Тема 3. Современный комплекс проблем безопасности социального характера и национальная безопасность России (3часа)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23"/>
          <w:b/>
          <w:bCs/>
          <w:i/>
          <w:iCs/>
          <w:color w:val="000000"/>
        </w:rPr>
        <w:t>Тема 4. Обеспечение личной безопасности при угрозе террористического акта (2часа)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Международный терроризм — угроза национальной безопасности России.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Наркобизнес как разновидность проявления международного терроризма.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53"/>
          <w:b/>
          <w:bCs/>
          <w:i/>
          <w:iCs/>
          <w:color w:val="000000"/>
        </w:rPr>
        <w:t>Тема 5. Организационные основы по защите населения страны от чрезвычайных ситуаций мирного и военного времени (3часа)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53"/>
          <w:b/>
          <w:bCs/>
          <w:i/>
          <w:iCs/>
          <w:color w:val="000000"/>
        </w:rPr>
        <w:t>Тема 6. Основные мероприятия, проводимые в Российской Федерации, по защите населения от чрезвычайных ситуаций мирного и военного времени (4часа)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Инженерная защита населения и территорий от чрезвычайных ситуаций.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lastRenderedPageBreak/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Аварийно-спасательные и другие неотложные работы в очагах поражения.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53"/>
          <w:b/>
          <w:bCs/>
          <w:i/>
          <w:iCs/>
          <w:color w:val="000000"/>
        </w:rPr>
        <w:t>Тема 7. Организация борьбы с терроризмом и наркобизнесом в РФ(4часа)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Виды террористических акций, их цели и способы осуществления.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"/>
          <w:color w:val="000000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23"/>
          <w:b/>
          <w:bCs/>
          <w:i/>
          <w:iCs/>
          <w:color w:val="000000"/>
        </w:rPr>
        <w:t>Тема 8.   Основы здорового образа жизни (3часа)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Репродуктивное здоровье населения и национальная безопасность России.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23"/>
          <w:b/>
          <w:bCs/>
          <w:i/>
          <w:iCs/>
          <w:color w:val="000000"/>
        </w:rPr>
        <w:t>Тема 9. Факторы, разрушающие репродуктивное здоровье. (2часа)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Ранние половые связи и их последствия.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Инфекции, передаваемые половым путем. Понятия о ВИЧ-инфекции и СПИДе.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23"/>
          <w:b/>
          <w:bCs/>
          <w:i/>
          <w:iCs/>
          <w:color w:val="000000"/>
        </w:rPr>
        <w:t>Тема 10. Правовые основы сохранения и укрепления репродуктивного здоровья (3часа)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A935F2" w:rsidRPr="003171C3" w:rsidRDefault="00A935F2" w:rsidP="00115FBD">
      <w:pPr>
        <w:pStyle w:val="c16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171C3">
        <w:rPr>
          <w:rStyle w:val="c23"/>
          <w:b/>
          <w:bCs/>
          <w:i/>
          <w:iCs/>
          <w:color w:val="000000"/>
        </w:rPr>
        <w:t xml:space="preserve">Тема 11. Основы </w:t>
      </w:r>
      <w:r w:rsidR="003171C3" w:rsidRPr="003171C3">
        <w:rPr>
          <w:rStyle w:val="c23"/>
          <w:b/>
          <w:bCs/>
          <w:i/>
          <w:iCs/>
          <w:color w:val="000000"/>
        </w:rPr>
        <w:t xml:space="preserve"> </w:t>
      </w:r>
      <w:r w:rsidRPr="003171C3">
        <w:rPr>
          <w:rStyle w:val="c23"/>
          <w:b/>
          <w:bCs/>
          <w:i/>
          <w:iCs/>
          <w:color w:val="000000"/>
        </w:rPr>
        <w:t> первой медицинской помощи (4часа)</w:t>
      </w:r>
    </w:p>
    <w:p w:rsidR="00A935F2" w:rsidRPr="003171C3" w:rsidRDefault="00A935F2" w:rsidP="00115FBD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lastRenderedPageBreak/>
        <w:t>Первая медицинская помощь при массовых поражениях.</w:t>
      </w:r>
    </w:p>
    <w:p w:rsidR="007669F8" w:rsidRPr="003171C3" w:rsidRDefault="00A935F2" w:rsidP="003171C3">
      <w:pPr>
        <w:pStyle w:val="c1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71C3">
        <w:rPr>
          <w:rStyle w:val="c58"/>
          <w:color w:val="000000"/>
        </w:rPr>
        <w:t>Первая медицинская помощь пр</w:t>
      </w:r>
      <w:r w:rsidR="003171C3" w:rsidRPr="003171C3">
        <w:rPr>
          <w:rStyle w:val="c58"/>
          <w:color w:val="000000"/>
        </w:rPr>
        <w:t>и передозировке при приеме психо</w:t>
      </w:r>
      <w:r w:rsidRPr="003171C3">
        <w:rPr>
          <w:rStyle w:val="c58"/>
          <w:color w:val="000000"/>
        </w:rPr>
        <w:t>активных веществ.</w:t>
      </w:r>
    </w:p>
    <w:p w:rsidR="007669F8" w:rsidRPr="003171C3" w:rsidRDefault="007669F8" w:rsidP="00E860EB">
      <w:pPr>
        <w:pStyle w:val="a3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0EB" w:rsidRPr="003171C3" w:rsidRDefault="00E860EB" w:rsidP="003171C3">
      <w:pPr>
        <w:pStyle w:val="a3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71C3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</w:t>
      </w:r>
      <w:r w:rsidR="003171C3" w:rsidRPr="003171C3">
        <w:rPr>
          <w:rFonts w:ascii="Times New Roman" w:hAnsi="Times New Roman"/>
          <w:b/>
          <w:sz w:val="24"/>
          <w:szCs w:val="24"/>
        </w:rPr>
        <w:t>тем</w:t>
      </w:r>
    </w:p>
    <w:p w:rsidR="00A935F2" w:rsidRPr="003171C3" w:rsidRDefault="00A935F2" w:rsidP="00E860EB">
      <w:pPr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6879A0" w:rsidRPr="003171C3" w:rsidRDefault="006879A0" w:rsidP="00E860EB">
      <w:pPr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6879A0" w:rsidRPr="003171C3" w:rsidRDefault="006879A0" w:rsidP="00E860EB">
      <w:pPr>
        <w:spacing w:after="0" w:line="240" w:lineRule="auto"/>
        <w:ind w:left="0" w:firstLine="0"/>
        <w:jc w:val="center"/>
        <w:rPr>
          <w:szCs w:val="24"/>
        </w:rPr>
      </w:pPr>
    </w:p>
    <w:tbl>
      <w:tblPr>
        <w:tblW w:w="1527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8808"/>
        <w:gridCol w:w="2835"/>
        <w:gridCol w:w="2410"/>
      </w:tblGrid>
      <w:tr w:rsidR="006879A0" w:rsidRPr="003171C3" w:rsidTr="003171C3">
        <w:trPr>
          <w:trHeight w:val="98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E860EB">
            <w:pPr>
              <w:spacing w:after="0" w:line="240" w:lineRule="auto"/>
              <w:ind w:left="58" w:right="58" w:firstLine="0"/>
              <w:jc w:val="center"/>
              <w:rPr>
                <w:b/>
                <w:szCs w:val="24"/>
              </w:rPr>
            </w:pPr>
            <w:r w:rsidRPr="003171C3">
              <w:rPr>
                <w:b/>
                <w:szCs w:val="24"/>
              </w:rPr>
              <w:t>№урока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E860E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71C3">
              <w:rPr>
                <w:b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E860E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3171C3">
              <w:rPr>
                <w:b/>
                <w:szCs w:val="24"/>
              </w:rPr>
              <w:t>Количество</w:t>
            </w:r>
          </w:p>
          <w:p w:rsidR="006879A0" w:rsidRPr="003171C3" w:rsidRDefault="006879A0" w:rsidP="00E860EB">
            <w:pPr>
              <w:spacing w:after="0" w:line="240" w:lineRule="auto"/>
              <w:ind w:left="114" w:right="114" w:firstLine="0"/>
              <w:jc w:val="center"/>
              <w:rPr>
                <w:b/>
                <w:szCs w:val="24"/>
              </w:rPr>
            </w:pPr>
            <w:r w:rsidRPr="003171C3">
              <w:rPr>
                <w:b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E860EB">
            <w:pPr>
              <w:spacing w:after="0" w:line="240" w:lineRule="auto"/>
              <w:ind w:left="114" w:right="114" w:firstLine="0"/>
              <w:jc w:val="center"/>
              <w:rPr>
                <w:b/>
                <w:szCs w:val="24"/>
              </w:rPr>
            </w:pPr>
            <w:r w:rsidRPr="003171C3">
              <w:rPr>
                <w:b/>
                <w:szCs w:val="24"/>
              </w:rPr>
              <w:t>Дата</w:t>
            </w:r>
          </w:p>
        </w:tc>
      </w:tr>
      <w:tr w:rsidR="006879A0" w:rsidRPr="003171C3" w:rsidTr="003171C3">
        <w:trPr>
          <w:trHeight w:val="58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Россия в мировом сообществе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3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Основные угрозы национальным интересам России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4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Формирование культуры населения в области безопасности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5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Опасные и чрезвычайные ситуации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6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ЧС природного характера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7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ЧС техногенного характера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8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9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Международный терроризм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10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Наркотизм и национальная безопасность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11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Виды террористических актов, их цели и способы осуществления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12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13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14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Гражданская оборона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15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МЧС России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16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Мониторинг и прогнозирование ЧС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17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lastRenderedPageBreak/>
              <w:t>18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Оповещение и эвакуация населения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19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Аварийно-спасательные и другие работы в очагах поражения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20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21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Система борьбы с терроризмом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22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Государственная политика противодействия наркотизму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23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Профилактика наркомании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24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Здоровье человека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25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Здоровый образ жизни и его составляющие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26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27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Ранние половые связи и их последствия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28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3171C3">
              <w:rPr>
                <w:szCs w:val="24"/>
              </w:rPr>
              <w:t>Инфекции</w:t>
            </w:r>
            <w:proofErr w:type="gramEnd"/>
            <w:r w:rsidRPr="003171C3">
              <w:rPr>
                <w:szCs w:val="24"/>
              </w:rPr>
              <w:t xml:space="preserve"> передаваемые половым путем. ВИЧ и СПИД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29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Брак и семья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30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Семья и здоровый образ жизни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31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Основы семейного права в РФ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32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33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rPr>
          <w:trHeight w:val="36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34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879A0" w:rsidRPr="003171C3" w:rsidTr="003171C3">
        <w:trPr>
          <w:trHeight w:val="523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35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Обобщение материала курса</w:t>
            </w:r>
          </w:p>
          <w:p w:rsidR="006879A0" w:rsidRPr="003171C3" w:rsidRDefault="006879A0" w:rsidP="003171C3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171C3">
              <w:rPr>
                <w:szCs w:val="24"/>
              </w:rPr>
              <w:t>9 класса.  Итоговый урок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71C3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9A0" w:rsidRPr="003171C3" w:rsidRDefault="006879A0" w:rsidP="003171C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A935F2" w:rsidRPr="003171C3" w:rsidRDefault="005775E9" w:rsidP="003171C3">
      <w:pPr>
        <w:spacing w:after="100" w:afterAutospacing="1"/>
        <w:ind w:left="0" w:firstLine="0"/>
        <w:rPr>
          <w:szCs w:val="24"/>
        </w:rPr>
      </w:pPr>
      <w:r w:rsidRPr="003171C3">
        <w:rPr>
          <w:szCs w:val="24"/>
        </w:rPr>
        <w:t>Изучение ОБЖ должно обеспечить:</w:t>
      </w:r>
      <w:r w:rsidR="003171C3" w:rsidRPr="003171C3">
        <w:rPr>
          <w:szCs w:val="24"/>
        </w:rPr>
        <w:t xml:space="preserve"> </w:t>
      </w:r>
      <w:r w:rsidRPr="003171C3">
        <w:rPr>
          <w:b/>
          <w:szCs w:val="24"/>
        </w:rPr>
        <w:t>для слепых и слабовидящих</w:t>
      </w:r>
      <w:r w:rsidRPr="003171C3">
        <w:rPr>
          <w:szCs w:val="24"/>
        </w:rPr>
        <w:t xml:space="preserve"> обучающихся: владение правилами записи с использованием рельефно-точечной системы обозначений Л.Брайля; для обучающихся </w:t>
      </w:r>
      <w:r w:rsidRPr="003171C3">
        <w:rPr>
          <w:b/>
          <w:szCs w:val="24"/>
        </w:rPr>
        <w:t>с ограниченными возможностями здоровья</w:t>
      </w:r>
      <w:r w:rsidRPr="003171C3">
        <w:rPr>
          <w:szCs w:val="24"/>
        </w:rPr>
        <w:t>: владение основными доступными методами научного познания,</w:t>
      </w:r>
      <w:r w:rsidR="00A935F2" w:rsidRPr="003171C3">
        <w:rPr>
          <w:b/>
          <w:szCs w:val="24"/>
        </w:rPr>
        <w:t xml:space="preserve"> </w:t>
      </w:r>
    </w:p>
    <w:p w:rsidR="00A935F2" w:rsidRPr="003171C3" w:rsidRDefault="00A935F2" w:rsidP="00115FBD">
      <w:pPr>
        <w:spacing w:after="0" w:line="259" w:lineRule="auto"/>
        <w:ind w:left="0" w:firstLine="0"/>
        <w:jc w:val="left"/>
        <w:rPr>
          <w:szCs w:val="24"/>
        </w:rPr>
      </w:pPr>
      <w:r w:rsidRPr="003171C3">
        <w:rPr>
          <w:szCs w:val="24"/>
        </w:rPr>
        <w:t xml:space="preserve"> </w:t>
      </w:r>
    </w:p>
    <w:p w:rsidR="00A935F2" w:rsidRPr="003171C3" w:rsidRDefault="00A935F2" w:rsidP="00115FBD">
      <w:pPr>
        <w:jc w:val="left"/>
        <w:rPr>
          <w:szCs w:val="24"/>
        </w:rPr>
      </w:pPr>
    </w:p>
    <w:p w:rsidR="00D12783" w:rsidRPr="003171C3" w:rsidRDefault="00D12783">
      <w:pPr>
        <w:jc w:val="left"/>
        <w:rPr>
          <w:szCs w:val="24"/>
        </w:rPr>
      </w:pPr>
    </w:p>
    <w:sectPr w:rsidR="00D12783" w:rsidRPr="003171C3" w:rsidSect="00115F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FDE"/>
    <w:multiLevelType w:val="hybridMultilevel"/>
    <w:tmpl w:val="20ACB7E6"/>
    <w:lvl w:ilvl="0" w:tplc="AAB2DCF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4A8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72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E84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68E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039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8BD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E9D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8EA7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5200E"/>
    <w:multiLevelType w:val="hybridMultilevel"/>
    <w:tmpl w:val="D59AF31C"/>
    <w:lvl w:ilvl="0" w:tplc="23A4BD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8F53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009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4DA5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C66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4E01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026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D4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498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21DA1"/>
    <w:multiLevelType w:val="hybridMultilevel"/>
    <w:tmpl w:val="BFBAE5B8"/>
    <w:lvl w:ilvl="0" w:tplc="55D070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450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263E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076E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06B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44B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AE4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3CB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682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E67F5"/>
    <w:multiLevelType w:val="hybridMultilevel"/>
    <w:tmpl w:val="C788343A"/>
    <w:lvl w:ilvl="0" w:tplc="110EA2E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13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C49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E99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E12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CB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23B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BE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208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505EC8"/>
    <w:multiLevelType w:val="hybridMultilevel"/>
    <w:tmpl w:val="F44A5068"/>
    <w:lvl w:ilvl="0" w:tplc="1164AA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2E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2453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CC1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A99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7A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872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860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3C7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5C1895"/>
    <w:multiLevelType w:val="hybridMultilevel"/>
    <w:tmpl w:val="7DE2AF44"/>
    <w:lvl w:ilvl="0" w:tplc="63D455D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A683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4C12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43F0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440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26E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182C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018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4AE58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70DCB"/>
    <w:multiLevelType w:val="hybridMultilevel"/>
    <w:tmpl w:val="C7A80976"/>
    <w:lvl w:ilvl="0" w:tplc="61C8AC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21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7D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CC9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233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EEE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2BE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AE50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09E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103EB5"/>
    <w:multiLevelType w:val="hybridMultilevel"/>
    <w:tmpl w:val="D182ED4C"/>
    <w:lvl w:ilvl="0" w:tplc="18EA3E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3CB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AAA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0B0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7E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4E9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6F3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8B7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2B5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5C6485"/>
    <w:multiLevelType w:val="hybridMultilevel"/>
    <w:tmpl w:val="26BEB2FC"/>
    <w:lvl w:ilvl="0" w:tplc="17F203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2C89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6C0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E69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6A5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446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AD96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C52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474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C6724"/>
    <w:multiLevelType w:val="hybridMultilevel"/>
    <w:tmpl w:val="17185C9E"/>
    <w:lvl w:ilvl="0" w:tplc="AA66B5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2D6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83A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6E0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CAB2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050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2143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AAAE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CBD1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F93EFB"/>
    <w:multiLevelType w:val="hybridMultilevel"/>
    <w:tmpl w:val="BE72A3F6"/>
    <w:lvl w:ilvl="0" w:tplc="B23C58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68AE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E1A4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E25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2BC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03B9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CD4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CAC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ED2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7D3DD1"/>
    <w:multiLevelType w:val="hybridMultilevel"/>
    <w:tmpl w:val="8D0440C8"/>
    <w:lvl w:ilvl="0" w:tplc="9B6AC7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C80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A33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5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081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683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681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42D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27E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1C1A7D"/>
    <w:multiLevelType w:val="hybridMultilevel"/>
    <w:tmpl w:val="BAC80D6C"/>
    <w:lvl w:ilvl="0" w:tplc="451A603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8087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8A188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86980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8AC1E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61B52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C2E8C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6C73C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A471C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F32B2A"/>
    <w:multiLevelType w:val="hybridMultilevel"/>
    <w:tmpl w:val="68FABF76"/>
    <w:lvl w:ilvl="0" w:tplc="B0A65F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D5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A6E6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29B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062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031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A9D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EBCB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CD4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A81C34"/>
    <w:multiLevelType w:val="hybridMultilevel"/>
    <w:tmpl w:val="5FBC0238"/>
    <w:lvl w:ilvl="0" w:tplc="5D38A42A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0691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0B48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A76F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A8A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41E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839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430F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81C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9E"/>
    <w:rsid w:val="00115FBD"/>
    <w:rsid w:val="003171C3"/>
    <w:rsid w:val="005775E9"/>
    <w:rsid w:val="006879A0"/>
    <w:rsid w:val="00712C46"/>
    <w:rsid w:val="007669F8"/>
    <w:rsid w:val="00772B96"/>
    <w:rsid w:val="007A1FF6"/>
    <w:rsid w:val="00A935F2"/>
    <w:rsid w:val="00CE199E"/>
    <w:rsid w:val="00D12783"/>
    <w:rsid w:val="00E860EB"/>
    <w:rsid w:val="00F66415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220F"/>
  <w15:chartTrackingRefBased/>
  <w15:docId w15:val="{1C97B853-BC46-454B-ADE9-56344A4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46"/>
    <w:pPr>
      <w:spacing w:after="35" w:line="268" w:lineRule="auto"/>
      <w:ind w:left="377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935F2"/>
    <w:pPr>
      <w:keepNext/>
      <w:keepLines/>
      <w:spacing w:after="0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5F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35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Grid">
    <w:name w:val="TableGrid"/>
    <w:rsid w:val="00A935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6">
    <w:name w:val="c16"/>
    <w:basedOn w:val="a"/>
    <w:rsid w:val="00A935F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0">
    <w:name w:val="c10"/>
    <w:basedOn w:val="a0"/>
    <w:rsid w:val="00A935F2"/>
  </w:style>
  <w:style w:type="character" w:customStyle="1" w:styleId="c51">
    <w:name w:val="c51"/>
    <w:basedOn w:val="a0"/>
    <w:rsid w:val="00A935F2"/>
  </w:style>
  <w:style w:type="character" w:customStyle="1" w:styleId="c23">
    <w:name w:val="c23"/>
    <w:basedOn w:val="a0"/>
    <w:rsid w:val="00A935F2"/>
  </w:style>
  <w:style w:type="character" w:customStyle="1" w:styleId="c58">
    <w:name w:val="c58"/>
    <w:basedOn w:val="a0"/>
    <w:rsid w:val="00A935F2"/>
  </w:style>
  <w:style w:type="character" w:customStyle="1" w:styleId="c53">
    <w:name w:val="c53"/>
    <w:basedOn w:val="a0"/>
    <w:rsid w:val="00A935F2"/>
  </w:style>
  <w:style w:type="character" w:customStyle="1" w:styleId="c5">
    <w:name w:val="c5"/>
    <w:basedOn w:val="a0"/>
    <w:rsid w:val="00A935F2"/>
  </w:style>
  <w:style w:type="paragraph" w:customStyle="1" w:styleId="c24">
    <w:name w:val="c24"/>
    <w:basedOn w:val="a"/>
    <w:rsid w:val="00A935F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61">
    <w:name w:val="c61"/>
    <w:basedOn w:val="a0"/>
    <w:rsid w:val="00A935F2"/>
  </w:style>
  <w:style w:type="paragraph" w:customStyle="1" w:styleId="c37">
    <w:name w:val="c37"/>
    <w:basedOn w:val="a"/>
    <w:rsid w:val="00A935F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68">
    <w:name w:val="c68"/>
    <w:basedOn w:val="a0"/>
    <w:rsid w:val="00A935F2"/>
  </w:style>
  <w:style w:type="character" w:customStyle="1" w:styleId="c26">
    <w:name w:val="c26"/>
    <w:basedOn w:val="a0"/>
    <w:rsid w:val="00A935F2"/>
  </w:style>
  <w:style w:type="paragraph" w:customStyle="1" w:styleId="c12">
    <w:name w:val="c12"/>
    <w:basedOn w:val="a"/>
    <w:rsid w:val="00A935F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5">
    <w:name w:val="c15"/>
    <w:basedOn w:val="a0"/>
    <w:rsid w:val="00A935F2"/>
  </w:style>
  <w:style w:type="character" w:customStyle="1" w:styleId="c2">
    <w:name w:val="c2"/>
    <w:basedOn w:val="a0"/>
    <w:rsid w:val="00A935F2"/>
  </w:style>
  <w:style w:type="character" w:customStyle="1" w:styleId="c54">
    <w:name w:val="c54"/>
    <w:basedOn w:val="a0"/>
    <w:rsid w:val="00A935F2"/>
  </w:style>
  <w:style w:type="character" w:customStyle="1" w:styleId="c7">
    <w:name w:val="c7"/>
    <w:basedOn w:val="a0"/>
    <w:rsid w:val="00A935F2"/>
  </w:style>
  <w:style w:type="character" w:customStyle="1" w:styleId="c64">
    <w:name w:val="c64"/>
    <w:basedOn w:val="a0"/>
    <w:rsid w:val="00A935F2"/>
  </w:style>
  <w:style w:type="paragraph" w:styleId="a3">
    <w:name w:val="List Paragraph"/>
    <w:basedOn w:val="a"/>
    <w:link w:val="a4"/>
    <w:uiPriority w:val="99"/>
    <w:qFormat/>
    <w:rsid w:val="00F66415"/>
    <w:pPr>
      <w:spacing w:after="200" w:line="276" w:lineRule="auto"/>
      <w:ind w:left="720" w:hanging="357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66415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F66415"/>
    <w:pPr>
      <w:widowControl w:val="0"/>
      <w:autoSpaceDE w:val="0"/>
      <w:autoSpaceDN w:val="0"/>
      <w:adjustRightInd w:val="0"/>
      <w:spacing w:after="0" w:line="197" w:lineRule="exact"/>
      <w:ind w:left="0" w:firstLine="0"/>
      <w:jc w:val="left"/>
    </w:pPr>
    <w:rPr>
      <w:rFonts w:ascii="Sylfaen" w:hAnsi="Sylfaen" w:cs="Sylfaen"/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B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7520-C1C6-49D8-8F80-EC942A18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Мажула</dc:creator>
  <cp:keywords/>
  <dc:description/>
  <cp:lastModifiedBy>Миша Мажула</cp:lastModifiedBy>
  <cp:revision>9</cp:revision>
  <cp:lastPrinted>2020-10-16T21:15:00Z</cp:lastPrinted>
  <dcterms:created xsi:type="dcterms:W3CDTF">2020-10-16T20:26:00Z</dcterms:created>
  <dcterms:modified xsi:type="dcterms:W3CDTF">2021-09-05T17:40:00Z</dcterms:modified>
</cp:coreProperties>
</file>