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D3" w:rsidRDefault="006D45D3" w:rsidP="006D45D3">
      <w:pPr>
        <w:ind w:firstLine="720"/>
        <w:jc w:val="center"/>
        <w:rPr>
          <w:b/>
          <w:sz w:val="24"/>
          <w:szCs w:val="24"/>
        </w:rPr>
      </w:pPr>
      <w:r w:rsidRPr="006D45D3">
        <w:rPr>
          <w:b/>
          <w:sz w:val="24"/>
          <w:szCs w:val="24"/>
        </w:rPr>
        <w:t xml:space="preserve">Аннотация </w:t>
      </w:r>
    </w:p>
    <w:p w:rsidR="006D45D3" w:rsidRDefault="006D45D3" w:rsidP="006D45D3">
      <w:pPr>
        <w:ind w:firstLine="720"/>
        <w:jc w:val="center"/>
        <w:rPr>
          <w:b/>
          <w:sz w:val="24"/>
          <w:szCs w:val="24"/>
        </w:rPr>
      </w:pPr>
      <w:r w:rsidRPr="006D45D3">
        <w:rPr>
          <w:b/>
          <w:sz w:val="24"/>
          <w:szCs w:val="24"/>
        </w:rPr>
        <w:t>к рабочей программе по предмету</w:t>
      </w:r>
    </w:p>
    <w:p w:rsidR="006D45D3" w:rsidRPr="006D45D3" w:rsidRDefault="006D45D3" w:rsidP="006D45D3">
      <w:pPr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  <w:r w:rsidRPr="006D45D3">
        <w:rPr>
          <w:b/>
          <w:sz w:val="24"/>
          <w:szCs w:val="24"/>
        </w:rPr>
        <w:t xml:space="preserve"> Русский язык 10-11 класс</w:t>
      </w:r>
    </w:p>
    <w:p w:rsidR="006D45D3" w:rsidRDefault="006D45D3" w:rsidP="006D45D3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Рабочая программа по русскому языку  для 11 классов составлена с использование следующих нормативно-правовых и информационно-методических документов:</w:t>
      </w:r>
    </w:p>
    <w:p w:rsidR="006D45D3" w:rsidRDefault="006D45D3" w:rsidP="006D45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Закон Российской Федерации «Об образовании в РФ» (от 29.12.12 года №273 - ФЗ).</w:t>
      </w:r>
    </w:p>
    <w:p w:rsidR="006D45D3" w:rsidRDefault="006D45D3" w:rsidP="006D45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Федеральный компонент государственного образовательного стандарта основного общего образования по русскому языку, утвержденного приказом Минобразования России от 5.03.2004 г. № 108 (Документ изменен приказами: №69 от 31.01.2012, №39 от24.01.2012, №427 от 19.10.2009, № 320 от31.08.2009, №164 от 03.06.2008)</w:t>
      </w:r>
    </w:p>
    <w:p w:rsidR="006D45D3" w:rsidRDefault="006D45D3" w:rsidP="006D45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6D45D3" w:rsidRDefault="006D45D3" w:rsidP="006D45D3">
      <w:pPr>
        <w:ind w:firstLine="720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Письмо Министерства образования и науки РФ от 07.07.2005 №03-1263 «О примерных программах по учебным предметам федерального базисного учебного плана».</w:t>
      </w:r>
    </w:p>
    <w:p w:rsidR="006D45D3" w:rsidRDefault="006D45D3" w:rsidP="006D45D3">
      <w:pPr>
        <w:ind w:left="720"/>
        <w:outlineLvl w:val="0"/>
        <w:rPr>
          <w:b/>
          <w:sz w:val="24"/>
          <w:szCs w:val="24"/>
        </w:rPr>
      </w:pPr>
    </w:p>
    <w:p w:rsidR="006D45D3" w:rsidRDefault="006D45D3" w:rsidP="006D45D3">
      <w:pPr>
        <w:ind w:left="720"/>
        <w:rPr>
          <w:b/>
          <w:sz w:val="24"/>
          <w:szCs w:val="24"/>
        </w:rPr>
      </w:pPr>
    </w:p>
    <w:p w:rsidR="006D45D3" w:rsidRDefault="006D45D3" w:rsidP="006D45D3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составлена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основе требований образовательных стандартов и </w:t>
      </w:r>
      <w:r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авторской программы курса «Русский язык. 10-11 классы» (Авторы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Гольцова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Н.Г., И.В.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Шамшин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М.А.Мищерина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)-6-е изд. -  М: - ООО «ТИД «Русское слово – РС», - 2010. к учебнику Русский язык. 10 – 11 классы: учебник для общеобразовательных учреждений/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Н.Г.Гольцова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Шамшин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М.А. Мещерина. – 7-е изд. – М.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ООО «ТИД «Русское слово – РС», 2010.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Данный учебник имеет гриф «рекомендовано Министерством образования и науки Российской Федерации (экспертиза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РАН и РАО 2007г.)».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Разделы учебника позволяют осознать русский язык в единстве его уровней (как систему). Теоретический материал дан достаточно глубоко, чётко, систематизирован по разделам. Достаточно полно, на более высоком уровне по сравнению с основной школой, представлены все разделы, начиная с "Фонетики" и заканчивая "Синтаксисом", такие разделы учебника, как "Культура речи", "Стилистика", "Из истории русского языкознания" обеспечивают более высокий уровень языковой подготовки учащихся и способствуют восприятию языка как системы. В учебнике представлены все уровни и сферы функционирования языка, теория сочетается с практикой. Наряду с повторением и обобщением включены дополнительные сведения углублённого, развивающего характера. Продуманы построение параграфов, система вопросов, сформулированы задания для самостоятельной работы. Практические задания доступны восприятию учащихся, позволяют успешно работать с учащимися разного уровня подготовки. Большое количество упражнений способствует выработке орфографической и пунктуационной зоркости, а подборка текстов разных жанров и стилей позволяет разнообразить формы и виды работы учащихся, способствует дифференциации и индивидуализации на уроке. Все это делает возможным использование учебника при подготовке учащихся к ЕГЭ. </w:t>
      </w:r>
    </w:p>
    <w:p w:rsidR="006D45D3" w:rsidRDefault="006D45D3" w:rsidP="006D45D3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в полной мере отражает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обучении. Большое внимание отводится повторению грамматических вопросов на практическом уровне. Параллельно продолжается работа по совершенствованию речевого, орфографического и пунктуационного оформления текста. Почти каждое упражнение нацелено на продуктивную деятельность учащихся ("аргументируйте...", "мотивируйте ответ..." и т.д.) </w:t>
      </w:r>
    </w:p>
    <w:p w:rsidR="006D45D3" w:rsidRDefault="006D45D3" w:rsidP="006D45D3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учебник включены тексты различных стилей, жанров, что способствует развитию речи учащихся. Предусмотрены задания творческого характера, самостоятельные, исследовательские работы. Данный учебник воспитывает бережное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отношение к русскому языку, содействует сохранению его самобытности, богатства и чистоты.</w:t>
      </w:r>
    </w:p>
    <w:p w:rsidR="006D45D3" w:rsidRDefault="006D45D3" w:rsidP="006D45D3">
      <w:pPr>
        <w:shd w:val="clear" w:color="auto" w:fill="FFFFFF"/>
        <w:ind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предназначена для изучения русского языка на базовом уровне и составлена из расчета </w:t>
      </w:r>
      <w:r>
        <w:rPr>
          <w:b/>
          <w:color w:val="000000"/>
          <w:sz w:val="24"/>
          <w:szCs w:val="24"/>
        </w:rPr>
        <w:t>1 час в неделю</w:t>
      </w:r>
      <w:r>
        <w:rPr>
          <w:color w:val="000000"/>
          <w:sz w:val="24"/>
          <w:szCs w:val="24"/>
        </w:rPr>
        <w:t xml:space="preserve"> (10 класс-34 часа;11 класс – 34 часа). </w:t>
      </w:r>
    </w:p>
    <w:p w:rsidR="006D45D3" w:rsidRDefault="006D45D3" w:rsidP="006D45D3">
      <w:pPr>
        <w:pStyle w:val="a4"/>
        <w:spacing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Количество часов по учебному плану  по русскому языку в </w:t>
      </w:r>
      <w:r>
        <w:rPr>
          <w:b/>
          <w:sz w:val="24"/>
          <w:szCs w:val="24"/>
          <w:lang w:val="ru-RU"/>
        </w:rPr>
        <w:t>10-</w:t>
      </w:r>
      <w:r>
        <w:rPr>
          <w:b/>
          <w:sz w:val="24"/>
          <w:szCs w:val="24"/>
        </w:rPr>
        <w:t xml:space="preserve">11 классе составляет </w:t>
      </w:r>
      <w:r>
        <w:rPr>
          <w:b/>
          <w:sz w:val="24"/>
          <w:szCs w:val="24"/>
          <w:lang w:val="ru-RU"/>
        </w:rPr>
        <w:t xml:space="preserve">по </w:t>
      </w:r>
      <w:r>
        <w:rPr>
          <w:b/>
          <w:sz w:val="24"/>
          <w:szCs w:val="24"/>
        </w:rPr>
        <w:t>34 часа,</w:t>
      </w:r>
      <w:r>
        <w:rPr>
          <w:sz w:val="24"/>
          <w:szCs w:val="24"/>
        </w:rPr>
        <w:t xml:space="preserve"> что в полном объёме соответствует авторской программе среднего (полного) общего образования по русскому языку</w:t>
      </w:r>
      <w:r>
        <w:rPr>
          <w:sz w:val="24"/>
          <w:szCs w:val="24"/>
          <w:lang w:val="ru-RU"/>
        </w:rPr>
        <w:t>.</w:t>
      </w:r>
    </w:p>
    <w:p w:rsidR="006D45D3" w:rsidRDefault="006D45D3" w:rsidP="006D45D3">
      <w:pPr>
        <w:pStyle w:val="a4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курса</w:t>
      </w:r>
      <w:r>
        <w:rPr>
          <w:sz w:val="24"/>
          <w:szCs w:val="24"/>
        </w:rPr>
        <w:t xml:space="preserve">  - повторение, обобщение, систематизация и углубление знаний по русскому языку, полученных в основной школе.</w:t>
      </w:r>
    </w:p>
    <w:p w:rsidR="006D45D3" w:rsidRDefault="006D45D3" w:rsidP="006D45D3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Методологической основой данной программы  и курса «Русский язык» в 11 классе  являются Образовательные стандарты среднего (полного) общего образования по русскому язык (базовый уровень).</w:t>
      </w:r>
    </w:p>
    <w:p w:rsidR="0034141B" w:rsidRDefault="006D45D3"/>
    <w:sectPr w:rsidR="0034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C9"/>
    <w:rsid w:val="003868CD"/>
    <w:rsid w:val="006D45D3"/>
    <w:rsid w:val="00DD0395"/>
    <w:rsid w:val="00E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D3"/>
    <w:pPr>
      <w:suppressAutoHyphens w:val="0"/>
      <w:spacing w:before="100" w:beforeAutospacing="1" w:after="100" w:afterAutospacing="1"/>
    </w:pPr>
    <w:rPr>
      <w:rFonts w:ascii="Helvetica" w:hAnsi="Helvetica" w:cs="Helvetica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D45D3"/>
    <w:pPr>
      <w:suppressAutoHyphens w:val="0"/>
      <w:snapToGrid w:val="0"/>
      <w:spacing w:line="260" w:lineRule="atLeast"/>
      <w:ind w:firstLine="500"/>
    </w:pPr>
    <w:rPr>
      <w:sz w:val="28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D45D3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D3"/>
    <w:pPr>
      <w:suppressAutoHyphens w:val="0"/>
      <w:spacing w:before="100" w:beforeAutospacing="1" w:after="100" w:afterAutospacing="1"/>
    </w:pPr>
    <w:rPr>
      <w:rFonts w:ascii="Helvetica" w:hAnsi="Helvetica" w:cs="Helvetica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D45D3"/>
    <w:pPr>
      <w:suppressAutoHyphens w:val="0"/>
      <w:snapToGrid w:val="0"/>
      <w:spacing w:line="260" w:lineRule="atLeast"/>
      <w:ind w:firstLine="500"/>
    </w:pPr>
    <w:rPr>
      <w:sz w:val="28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D45D3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2019-09-11T04:32:00Z</dcterms:created>
  <dcterms:modified xsi:type="dcterms:W3CDTF">2019-09-11T04:33:00Z</dcterms:modified>
</cp:coreProperties>
</file>