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8663CC" w:rsidRDefault="002A0CFC" w:rsidP="00FD2A7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b/>
          <w:sz w:val="24"/>
          <w:szCs w:val="24"/>
          <w:lang w:eastAsia="ru-RU"/>
        </w:rPr>
        <w:t>Аннотация к рабоч</w:t>
      </w:r>
      <w:r w:rsidR="00CE759B" w:rsidRPr="008663CC">
        <w:rPr>
          <w:rFonts w:ascii="Times New Roman" w:hAnsi="Times New Roman" w:cs="Times New Roman"/>
          <w:b/>
          <w:sz w:val="24"/>
          <w:szCs w:val="24"/>
          <w:lang w:eastAsia="ru-RU"/>
        </w:rPr>
        <w:t>ей</w:t>
      </w:r>
      <w:r w:rsidRPr="00866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CE759B" w:rsidRPr="008663CC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866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D27C1" w:rsidRPr="008663CC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Литературное чтение</w:t>
      </w:r>
      <w:r w:rsidRPr="00866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1-4 классы»</w:t>
      </w:r>
    </w:p>
    <w:p w:rsidR="00E6725F" w:rsidRPr="008663CC" w:rsidRDefault="00E6725F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6876" w:rsidRPr="008663CC" w:rsidRDefault="0097137B" w:rsidP="00FD2A7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sz w:val="24"/>
          <w:szCs w:val="24"/>
          <w:lang w:eastAsia="ru-RU"/>
        </w:rPr>
        <w:t>Рабоч</w:t>
      </w:r>
      <w:r w:rsidR="00CE759B" w:rsidRPr="008663CC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E759B" w:rsidRPr="008663C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по русскому языку для обучающихся 1- 4 классов составлен</w:t>
      </w:r>
      <w:r w:rsidR="00CE759B" w:rsidRPr="008663C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утвержденного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,  на основе следующих документов и материалов: </w:t>
      </w:r>
    </w:p>
    <w:p w:rsidR="003C3317" w:rsidRPr="008663CC" w:rsidRDefault="0097137B" w:rsidP="00FD2A79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Закона РФ «Об образовании в Российской Федерации» от 29.12.2012 № 273-ФЗ; </w:t>
      </w:r>
    </w:p>
    <w:p w:rsidR="003C3317" w:rsidRPr="008663CC" w:rsidRDefault="003C3317" w:rsidP="00FD2A79">
      <w:pPr>
        <w:pStyle w:val="aa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sz w:val="24"/>
          <w:szCs w:val="24"/>
          <w:lang w:eastAsia="ru-RU"/>
        </w:rPr>
        <w:t>примерной рабочей программы по литературному чтению на уровне основного начального общего образования для 1-4 классов общеобразовательных организаций (</w:t>
      </w:r>
      <w:proofErr w:type="gramStart"/>
      <w:r w:rsidRPr="008663CC">
        <w:rPr>
          <w:rFonts w:ascii="Times New Roman" w:hAnsi="Times New Roman" w:cs="Times New Roman"/>
          <w:sz w:val="24"/>
          <w:szCs w:val="24"/>
          <w:lang w:eastAsia="ru-RU"/>
        </w:rPr>
        <w:t>одобрена</w:t>
      </w:r>
      <w:proofErr w:type="gramEnd"/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27.09.2021г.).</w:t>
      </w:r>
    </w:p>
    <w:p w:rsidR="00215AF4" w:rsidRPr="008663CC" w:rsidRDefault="00215AF4" w:rsidP="00FD2A79">
      <w:pPr>
        <w:pStyle w:val="aa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color w:val="181818"/>
          <w:spacing w:val="-5"/>
          <w:sz w:val="24"/>
          <w:szCs w:val="24"/>
          <w:lang w:eastAsia="ru-RU"/>
        </w:rPr>
        <w:t>Рабочая программа по литературному чтению составлена на основе федерального государст</w:t>
      </w:r>
      <w:r w:rsidRPr="008663CC">
        <w:rPr>
          <w:rFonts w:ascii="Times New Roman" w:hAnsi="Times New Roman" w:cs="Times New Roman"/>
          <w:color w:val="181818"/>
          <w:spacing w:val="-5"/>
          <w:sz w:val="24"/>
          <w:szCs w:val="24"/>
          <w:lang w:eastAsia="ru-RU"/>
        </w:rPr>
        <w:softHyphen/>
      </w:r>
      <w:r w:rsidRPr="008663CC">
        <w:rPr>
          <w:rFonts w:ascii="Times New Roman" w:hAnsi="Times New Roman" w:cs="Times New Roman"/>
          <w:color w:val="181818"/>
          <w:spacing w:val="-6"/>
          <w:sz w:val="24"/>
          <w:szCs w:val="24"/>
          <w:lang w:eastAsia="ru-RU"/>
        </w:rPr>
        <w:t>венного образовательного стандарта начального общего образования, Примерной образователь</w:t>
      </w:r>
      <w:r w:rsidRPr="008663CC">
        <w:rPr>
          <w:rFonts w:ascii="Times New Roman" w:hAnsi="Times New Roman" w:cs="Times New Roman"/>
          <w:color w:val="181818"/>
          <w:spacing w:val="-6"/>
          <w:sz w:val="24"/>
          <w:szCs w:val="24"/>
          <w:lang w:eastAsia="ru-RU"/>
        </w:rPr>
        <w:softHyphen/>
      </w:r>
      <w:r w:rsidRPr="008663CC">
        <w:rPr>
          <w:rFonts w:ascii="Times New Roman" w:hAnsi="Times New Roman" w:cs="Times New Roman"/>
          <w:color w:val="181818"/>
          <w:spacing w:val="-4"/>
          <w:sz w:val="24"/>
          <w:szCs w:val="24"/>
          <w:lang w:eastAsia="ru-RU"/>
        </w:rPr>
        <w:t>ной программы, </w:t>
      </w:r>
      <w:r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Программы: Литературное чтение, 1-4 классы /  Л.А. </w:t>
      </w:r>
      <w:proofErr w:type="spellStart"/>
      <w:r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Ефросинина</w:t>
      </w:r>
      <w:proofErr w:type="spellEnd"/>
      <w:r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, М.И. </w:t>
      </w:r>
      <w:proofErr w:type="spellStart"/>
      <w:r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Оморокова</w:t>
      </w:r>
      <w:proofErr w:type="spellEnd"/>
      <w:r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(М.: </w:t>
      </w:r>
      <w:proofErr w:type="spellStart"/>
      <w:r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Вентана</w:t>
      </w:r>
      <w:proofErr w:type="spellEnd"/>
      <w:r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-Граф, 2012) </w:t>
      </w:r>
      <w:r w:rsidRPr="008663CC">
        <w:rPr>
          <w:rFonts w:ascii="Times New Roman" w:hAnsi="Times New Roman" w:cs="Times New Roman"/>
          <w:color w:val="181818"/>
          <w:spacing w:val="-4"/>
          <w:sz w:val="24"/>
          <w:szCs w:val="24"/>
          <w:lang w:eastAsia="ru-RU"/>
        </w:rPr>
        <w:t>и ориентирована </w:t>
      </w:r>
      <w:r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на использование учебно-методического комплекта для 1-4 классов образовательной системы «Начальная школа XXI века».</w:t>
      </w:r>
    </w:p>
    <w:p w:rsidR="003C3317" w:rsidRPr="008663CC" w:rsidRDefault="003C3317" w:rsidP="00FD2A7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курса</w:t>
      </w:r>
    </w:p>
    <w:p w:rsidR="003C3317" w:rsidRPr="008663CC" w:rsidRDefault="003C3317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sz w:val="24"/>
          <w:szCs w:val="24"/>
          <w:lang w:eastAsia="ru-RU"/>
        </w:rPr>
        <w:tab/>
        <w:t>Курс состоит из двух блоков «Литературное чтение. Обучение грамоте» и «Литературное чтение»</w:t>
      </w:r>
    </w:p>
    <w:p w:rsidR="003C3317" w:rsidRPr="008663CC" w:rsidRDefault="003C3317" w:rsidP="00FD2A7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sz w:val="24"/>
          <w:szCs w:val="24"/>
          <w:lang w:eastAsia="ru-RU"/>
        </w:rPr>
        <w:t>Основной целью блока «Литературное чтение. Обучение грамоте» является 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грамматико-орфографической пропедевтики.</w:t>
      </w:r>
    </w:p>
    <w:p w:rsidR="003C3317" w:rsidRPr="008663CC" w:rsidRDefault="003C3317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63C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663CC">
        <w:rPr>
          <w:rFonts w:ascii="Times New Roman" w:hAnsi="Times New Roman" w:cs="Times New Roman"/>
          <w:sz w:val="24"/>
          <w:szCs w:val="24"/>
          <w:lang w:eastAsia="ru-RU"/>
        </w:rPr>
        <w:t>При этом решаются следующие задачи: формирование первоначальных представлений о единстве и многообразии языкового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</w:p>
    <w:p w:rsidR="003C3317" w:rsidRPr="008663CC" w:rsidRDefault="003C3317" w:rsidP="00FD2A79">
      <w:pPr>
        <w:pStyle w:val="aa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Блок «Литературное чтение» направлен на достижение следующих </w:t>
      </w:r>
      <w:r w:rsidRPr="008663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8663CC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8663CC" w:rsidRDefault="003C3317" w:rsidP="00FD2A79">
      <w:pPr>
        <w:pStyle w:val="a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</w:t>
      </w:r>
      <w:r w:rsidR="008663CC">
        <w:rPr>
          <w:rFonts w:ascii="Times New Roman" w:hAnsi="Times New Roman" w:cs="Times New Roman"/>
          <w:sz w:val="24"/>
          <w:szCs w:val="24"/>
          <w:lang w:eastAsia="ru-RU"/>
        </w:rPr>
        <w:t>отать с разными видами текстов;</w:t>
      </w:r>
    </w:p>
    <w:p w:rsidR="008663CC" w:rsidRDefault="003C3317" w:rsidP="00FD2A79">
      <w:pPr>
        <w:pStyle w:val="a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8663CC" w:rsidRDefault="003C3317" w:rsidP="00FD2A79">
      <w:pPr>
        <w:pStyle w:val="a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</w:t>
      </w:r>
      <w:r w:rsidR="008663CC">
        <w:rPr>
          <w:rFonts w:ascii="Times New Roman" w:hAnsi="Times New Roman" w:cs="Times New Roman"/>
          <w:sz w:val="24"/>
          <w:szCs w:val="24"/>
          <w:lang w:eastAsia="ru-RU"/>
        </w:rPr>
        <w:t>вами художественной литературы;</w:t>
      </w:r>
    </w:p>
    <w:p w:rsidR="003C3317" w:rsidRPr="008663CC" w:rsidRDefault="003C3317" w:rsidP="00FD2A79">
      <w:pPr>
        <w:pStyle w:val="aa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sz w:val="24"/>
          <w:szCs w:val="24"/>
          <w:lang w:eastAsia="ru-RU"/>
        </w:rPr>
        <w:t>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3C3317" w:rsidRPr="008663CC" w:rsidRDefault="003C3317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8663CC">
        <w:rPr>
          <w:rFonts w:ascii="Times New Roman" w:hAnsi="Times New Roman" w:cs="Times New Roman"/>
          <w:b/>
          <w:sz w:val="24"/>
          <w:szCs w:val="24"/>
          <w:lang w:eastAsia="ru-RU"/>
        </w:rPr>
        <w:t>задачами</w:t>
      </w:r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курса являются: развивать у учащихся способность воспринимать художественное произведение, сопереживать героям, эмоционально откликаться на прочитанное; учить школьников чувствовать и понимать образный язык художественного произведения, выразительные средства языка, развивать образное мышление;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развивать поэтический слух детей, накапливать эстетический опыт слушания произведений, воспитывать художественный вкус; формировать нравственные представления, суждения и оценки через анализ произведения, осмысление мотивов поступков героев, идентификацию </w:t>
      </w:r>
      <w:r w:rsidRPr="008663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себя с героями литературных произведений; обогащать чувственный опыт ребёнка, его реальные представления об окружающем мире и природе; формировать эстетическое отношение ребёнка к жизни, приобщая его к чтению художественной литературы;</w:t>
      </w:r>
      <w:proofErr w:type="gramEnd"/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663CC">
        <w:rPr>
          <w:rFonts w:ascii="Times New Roman" w:hAnsi="Times New Roman" w:cs="Times New Roman"/>
          <w:sz w:val="24"/>
          <w:szCs w:val="24"/>
          <w:lang w:eastAsia="ru-RU"/>
        </w:rPr>
        <w:t>формировать потребность в постоянном чтении книг, развивать интерес к самостоятельному литературному творчеству; создавать условия для формирования потребности в самостоятельном чтении художественных произведений, формировать читательскую самостоятельность;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обеспечивать развитие речи школьников, формировать навык чтения и речевые умения;</w:t>
      </w:r>
      <w:proofErr w:type="gramEnd"/>
      <w:r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работать с различными типами текстов, в том числе </w:t>
      </w:r>
      <w:proofErr w:type="gramStart"/>
      <w:r w:rsidRPr="008663CC">
        <w:rPr>
          <w:rFonts w:ascii="Times New Roman" w:hAnsi="Times New Roman" w:cs="Times New Roman"/>
          <w:sz w:val="24"/>
          <w:szCs w:val="24"/>
          <w:lang w:eastAsia="ru-RU"/>
        </w:rPr>
        <w:t>научно-познавательным</w:t>
      </w:r>
      <w:proofErr w:type="gramEnd"/>
      <w:r w:rsidRPr="008663C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№Е" w:hAnsi="Times New Roman" w:cs="Times New Roman"/>
          <w:sz w:val="24"/>
          <w:szCs w:val="24"/>
        </w:rPr>
        <w:tab/>
        <w:t xml:space="preserve">В рабочей программе отражается реализация воспитательного потенциала урока литературное чтение, который предполагает использование различных видов и форм деятельности, </w:t>
      </w:r>
      <w:r w:rsidRPr="008663CC">
        <w:rPr>
          <w:rFonts w:ascii="Times New Roman" w:eastAsia="Calibri" w:hAnsi="Times New Roman" w:cs="Times New Roman"/>
          <w:sz w:val="24"/>
          <w:szCs w:val="24"/>
        </w:rPr>
        <w:t>ориентированной на целевые приоритеты, связанные с возрастными особенностями обучающихся.</w:t>
      </w:r>
    </w:p>
    <w:p w:rsidR="003C3317" w:rsidRPr="008663CC" w:rsidRDefault="008663CC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3C3317" w:rsidRPr="008663CC" w:rsidRDefault="008663CC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демонстрацию </w:t>
      </w:r>
      <w:proofErr w:type="gramStart"/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663CC" w:rsidRDefault="008663CC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на уроках интерактивных форм работы с </w:t>
      </w:r>
      <w:proofErr w:type="gramStart"/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</w:t>
      </w:r>
    </w:p>
    <w:p w:rsidR="003C3317" w:rsidRPr="008663CC" w:rsidRDefault="008663CC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групповой работы или работы в парах, которые учат обучающихся командной работе и взаимодействию с другими обучающимися;</w:t>
      </w:r>
    </w:p>
    <w:p w:rsidR="003C3317" w:rsidRPr="008663CC" w:rsidRDefault="008663CC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3C3317" w:rsidRPr="008663CC" w:rsidRDefault="003C3317" w:rsidP="00FD2A79">
      <w:pPr>
        <w:pStyle w:val="aa"/>
        <w:jc w:val="both"/>
        <w:rPr>
          <w:rFonts w:ascii="Times New Roman" w:hAnsi="Times New Roman" w:cs="Times New Roman"/>
          <w:color w:val="170E02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Для реализации программного содержания используется учебно-методический комплекс </w:t>
      </w:r>
      <w:r w:rsidR="00215AF4" w:rsidRPr="008663CC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«Начальная школа </w:t>
      </w:r>
      <w:r w:rsidR="00215AF4" w:rsidRPr="008663CC">
        <w:rPr>
          <w:rFonts w:ascii="Times New Roman" w:hAnsi="Times New Roman" w:cs="Times New Roman"/>
          <w:color w:val="170E02"/>
          <w:sz w:val="24"/>
          <w:szCs w:val="24"/>
          <w:lang w:val="en-US" w:eastAsia="ru-RU"/>
        </w:rPr>
        <w:t>XXI</w:t>
      </w:r>
      <w:r w:rsidR="00215AF4" w:rsidRPr="008663CC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 xml:space="preserve"> века под ред. Н.Ф. Виноградовой</w:t>
      </w:r>
      <w:r w:rsidRPr="008663CC">
        <w:rPr>
          <w:rFonts w:ascii="Times New Roman" w:hAnsi="Times New Roman" w:cs="Times New Roman"/>
          <w:color w:val="170E02"/>
          <w:sz w:val="24"/>
          <w:szCs w:val="24"/>
          <w:lang w:eastAsia="ru-RU"/>
        </w:rPr>
        <w:t>»:</w:t>
      </w:r>
    </w:p>
    <w:p w:rsidR="000637A0" w:rsidRPr="008663CC" w:rsidRDefault="000637A0" w:rsidP="00FD2A79">
      <w:pPr>
        <w:pStyle w:val="aa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bCs/>
          <w:color w:val="181818"/>
          <w:sz w:val="24"/>
          <w:szCs w:val="24"/>
          <w:lang w:eastAsia="ru-RU"/>
        </w:rPr>
        <w:t>Программа обеспечена УМК:</w:t>
      </w:r>
    </w:p>
    <w:p w:rsidR="000637A0" w:rsidRPr="008663CC" w:rsidRDefault="000637A0" w:rsidP="00FD2A79">
      <w:pPr>
        <w:pStyle w:val="aa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bCs/>
          <w:color w:val="181818"/>
          <w:sz w:val="24"/>
          <w:szCs w:val="24"/>
          <w:lang w:eastAsia="ru-RU"/>
        </w:rPr>
        <w:t>1 класс</w:t>
      </w:r>
    </w:p>
    <w:p w:rsidR="000637A0" w:rsidRPr="008663CC" w:rsidRDefault="008663CC" w:rsidP="00FD2A79">
      <w:pPr>
        <w:pStyle w:val="aa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proofErr w:type="spellStart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Ефросинина</w:t>
      </w:r>
      <w:proofErr w:type="spellEnd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  Л. А.  Литературное чтение. 1 класс. Учебник. – М.: </w:t>
      </w:r>
      <w:proofErr w:type="spellStart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Вентана</w:t>
      </w:r>
      <w:proofErr w:type="spellEnd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-Граф, 2013.</w:t>
      </w:r>
    </w:p>
    <w:p w:rsidR="000637A0" w:rsidRPr="008663CC" w:rsidRDefault="008663CC" w:rsidP="00FD2A79">
      <w:pPr>
        <w:pStyle w:val="aa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2. </w:t>
      </w:r>
      <w:proofErr w:type="spellStart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Ефросинина</w:t>
      </w:r>
      <w:proofErr w:type="spellEnd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   Л. А.   Литературное чтение. 1 класс. Рабочая тетрадь. – М.: </w:t>
      </w:r>
      <w:proofErr w:type="spellStart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Вентан</w:t>
      </w:r>
      <w:proofErr w:type="gramStart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а</w:t>
      </w:r>
      <w:proofErr w:type="spellEnd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-</w:t>
      </w:r>
      <w:proofErr w:type="gramEnd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Граф, 2015.</w:t>
      </w:r>
    </w:p>
    <w:p w:rsidR="000637A0" w:rsidRPr="008663CC" w:rsidRDefault="008663CC" w:rsidP="00FD2A79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 </w:t>
      </w:r>
      <w:proofErr w:type="spellStart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Л.А.Ефросинина</w:t>
      </w:r>
      <w:proofErr w:type="spellEnd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. Литературное чтение. 1 класс. Учебная хрестоматия.  – М.: </w:t>
      </w:r>
      <w:proofErr w:type="spellStart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Вентана</w:t>
      </w:r>
      <w:proofErr w:type="spellEnd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-Граф, 2013.</w:t>
      </w:r>
    </w:p>
    <w:p w:rsidR="000637A0" w:rsidRPr="008663CC" w:rsidRDefault="008663CC" w:rsidP="00FD2A79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4. </w:t>
      </w:r>
      <w:proofErr w:type="spellStart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Ефросинина</w:t>
      </w:r>
      <w:proofErr w:type="spellEnd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Л.А., </w:t>
      </w:r>
      <w:proofErr w:type="spellStart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Оморокова</w:t>
      </w:r>
      <w:proofErr w:type="spellEnd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 М.И.  Литературное чтение. 1-4 классы. Программа. – М.: </w:t>
      </w:r>
      <w:proofErr w:type="spellStart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Вентана</w:t>
      </w:r>
      <w:proofErr w:type="spellEnd"/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-Граф, 2012. </w:t>
      </w:r>
    </w:p>
    <w:p w:rsidR="000637A0" w:rsidRPr="008663CC" w:rsidRDefault="008663CC" w:rsidP="00FD2A79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5. </w:t>
      </w:r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Электронно-образовательный ресурс. Литературное чтение.</w:t>
      </w:r>
    </w:p>
    <w:p w:rsidR="000637A0" w:rsidRPr="008663CC" w:rsidRDefault="008663CC" w:rsidP="00FD2A79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6. </w:t>
      </w:r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Портреты писателей и поэтов (комплект для учителя)</w:t>
      </w:r>
    </w:p>
    <w:p w:rsidR="003C3317" w:rsidRPr="008663CC" w:rsidRDefault="008663CC" w:rsidP="00FD2A79">
      <w:pPr>
        <w:pStyle w:val="aa"/>
        <w:tabs>
          <w:tab w:val="left" w:pos="284"/>
        </w:tabs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r w:rsidR="000637A0" w:rsidRPr="008663CC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Электронное </w:t>
      </w:r>
    </w:p>
    <w:p w:rsidR="008663CC" w:rsidRDefault="008663CC" w:rsidP="00FD2A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7FB7" w:rsidRPr="008663CC" w:rsidRDefault="00327FB7" w:rsidP="00FD2A7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CC">
        <w:rPr>
          <w:rFonts w:ascii="Times New Roman" w:hAnsi="Times New Roman" w:cs="Times New Roman"/>
          <w:b/>
          <w:sz w:val="24"/>
          <w:szCs w:val="24"/>
        </w:rPr>
        <w:t>Содержание программы представлено следующими разделами:</w:t>
      </w:r>
    </w:p>
    <w:p w:rsidR="003C3317" w:rsidRPr="008663CC" w:rsidRDefault="003C3317" w:rsidP="00FD2A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663CC">
        <w:rPr>
          <w:rFonts w:ascii="Times New Roman" w:hAnsi="Times New Roman" w:cs="Times New Roman"/>
          <w:sz w:val="24"/>
          <w:szCs w:val="24"/>
        </w:rPr>
        <w:t>1. пояснительная записка</w:t>
      </w:r>
    </w:p>
    <w:p w:rsidR="003C3317" w:rsidRPr="008663CC" w:rsidRDefault="003C3317" w:rsidP="00FD2A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663CC">
        <w:rPr>
          <w:rFonts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 w:rsidR="003C3317" w:rsidRPr="008663CC" w:rsidRDefault="003C3317" w:rsidP="00FD2A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663CC">
        <w:rPr>
          <w:rFonts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 w:rsidR="003C3317" w:rsidRPr="008663CC" w:rsidRDefault="003C3317" w:rsidP="00FD2A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8663CC">
        <w:rPr>
          <w:rFonts w:ascii="Times New Roman" w:hAnsi="Times New Roman" w:cs="Times New Roman"/>
          <w:sz w:val="24"/>
          <w:szCs w:val="24"/>
        </w:rPr>
        <w:lastRenderedPageBreak/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327FB7" w:rsidRPr="008663CC" w:rsidRDefault="00327FB7" w:rsidP="00FD2A7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CC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</w:p>
    <w:p w:rsidR="003C3317" w:rsidRPr="008663CC" w:rsidRDefault="00327FB7" w:rsidP="00FD2A79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60C">
        <w:rPr>
          <w:rFonts w:ascii="Times New Roman" w:hAnsi="Times New Roman" w:cs="Times New Roman"/>
          <w:sz w:val="24"/>
          <w:szCs w:val="24"/>
        </w:rPr>
        <w:t>На изучение предмета «Литературное чтение</w:t>
      </w:r>
      <w:r w:rsidR="003C3317" w:rsidRPr="008F460C">
        <w:rPr>
          <w:rFonts w:ascii="Times New Roman" w:hAnsi="Times New Roman" w:cs="Times New Roman"/>
          <w:sz w:val="24"/>
          <w:szCs w:val="24"/>
        </w:rPr>
        <w:t xml:space="preserve">» </w:t>
      </w:r>
      <w:r w:rsidR="008F460C" w:rsidRPr="008F460C">
        <w:rPr>
          <w:rFonts w:ascii="Times New Roman" w:hAnsi="Times New Roman" w:cs="Times New Roman"/>
          <w:sz w:val="24"/>
          <w:szCs w:val="24"/>
        </w:rPr>
        <w:t xml:space="preserve">в начальной школе выделяется </w:t>
      </w:r>
      <w:r w:rsidR="008F460C" w:rsidRPr="008F460C">
        <w:t>506 часов</w:t>
      </w:r>
      <w:r w:rsidR="008F460C">
        <w:t xml:space="preserve"> в год (4 часа в неделю в 1-3 классах, 3 часа в неделю в 4-х классах).</w:t>
      </w:r>
    </w:p>
    <w:p w:rsidR="008663CC" w:rsidRDefault="008663CC" w:rsidP="00FD2A79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FB7" w:rsidRPr="008663CC" w:rsidRDefault="00327FB7" w:rsidP="00FD2A7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3C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27FB7" w:rsidRPr="008663CC" w:rsidRDefault="00327FB7" w:rsidP="00FD2A79">
      <w:pPr>
        <w:pStyle w:val="aa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3C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3C3317" w:rsidRPr="008663CC" w:rsidRDefault="003C3317" w:rsidP="00FD2A79">
      <w:pPr>
        <w:pStyle w:val="aa"/>
        <w:ind w:left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63C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Гражданско-патриотическое воспитание: 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C3317" w:rsidRPr="00123600" w:rsidRDefault="003C3317" w:rsidP="00FD2A7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6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Духовно-нравственное воспитание: 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осознание этических пон</w:t>
      </w:r>
      <w:r>
        <w:rPr>
          <w:rFonts w:ascii="Times New Roman" w:hAnsi="Times New Roman" w:cs="Times New Roman"/>
          <w:sz w:val="24"/>
          <w:szCs w:val="24"/>
          <w:lang w:eastAsia="ru-RU"/>
        </w:rPr>
        <w:t>ятий, оценка поведения и поступ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ков персонажей художественных произведений в ситуации нравственного выбора;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3C3317" w:rsidRPr="00123600" w:rsidRDefault="003C3317" w:rsidP="00FD2A7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600">
        <w:rPr>
          <w:rFonts w:ascii="Times New Roman" w:hAnsi="Times New Roman" w:cs="Times New Roman"/>
          <w:b/>
          <w:sz w:val="24"/>
          <w:szCs w:val="24"/>
          <w:lang w:eastAsia="ru-RU"/>
        </w:rPr>
        <w:t>Эстетическое воспитание: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понимание образного языка художественных произведений, выразительных средств, создающих художественный образ </w:t>
      </w:r>
    </w:p>
    <w:p w:rsidR="003C3317" w:rsidRPr="00123600" w:rsidRDefault="003C3317" w:rsidP="00FD2A7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600">
        <w:rPr>
          <w:rFonts w:ascii="Times New Roman" w:hAnsi="Times New Roman" w:cs="Times New Roman"/>
          <w:b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бережное отношение к физическому и психическому здоровью </w:t>
      </w:r>
    </w:p>
    <w:p w:rsidR="003C3317" w:rsidRPr="00123600" w:rsidRDefault="003C3317" w:rsidP="00FD2A7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600">
        <w:rPr>
          <w:rFonts w:ascii="Times New Roman" w:hAnsi="Times New Roman" w:cs="Times New Roman"/>
          <w:b/>
          <w:sz w:val="24"/>
          <w:szCs w:val="24"/>
          <w:lang w:eastAsia="ru-RU"/>
        </w:rPr>
        <w:t>Трудовое воспитание: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 </w:t>
      </w:r>
    </w:p>
    <w:p w:rsidR="003C3317" w:rsidRPr="00123600" w:rsidRDefault="003C3317" w:rsidP="00FD2A7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60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Экологическое воспитание: 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неприятие действий, приносящих ей вред </w:t>
      </w:r>
    </w:p>
    <w:p w:rsidR="003C3317" w:rsidRPr="00123600" w:rsidRDefault="003C3317" w:rsidP="00FD2A7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3600">
        <w:rPr>
          <w:rFonts w:ascii="Times New Roman" w:hAnsi="Times New Roman" w:cs="Times New Roman"/>
          <w:b/>
          <w:sz w:val="24"/>
          <w:szCs w:val="24"/>
          <w:lang w:eastAsia="ru-RU"/>
        </w:rPr>
        <w:t>Ценности научного познания: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овладение смысловым чтением для решения различного уровня учебных и жизненных задач;</w:t>
      </w:r>
    </w:p>
    <w:p w:rsidR="003C3317" w:rsidRPr="008663CC" w:rsidRDefault="00123600" w:rsidP="00FD2A79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C3317" w:rsidRPr="008663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27FB7" w:rsidRPr="00123600" w:rsidRDefault="00327FB7" w:rsidP="00FD2A79">
      <w:pPr>
        <w:pStyle w:val="aa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360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23600">
        <w:rPr>
          <w:rFonts w:ascii="Times New Roman" w:hAnsi="Times New Roman" w:cs="Times New Roman"/>
          <w:b/>
          <w:sz w:val="24"/>
          <w:szCs w:val="24"/>
        </w:rPr>
        <w:t xml:space="preserve"> результаты: </w:t>
      </w:r>
    </w:p>
    <w:p w:rsidR="003C3317" w:rsidRPr="00123600" w:rsidRDefault="003C3317" w:rsidP="00FD2A79">
      <w:pPr>
        <w:pStyle w:val="aa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3600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3C3317" w:rsidRPr="00123600" w:rsidRDefault="003C3317" w:rsidP="00FD2A79">
      <w:pPr>
        <w:pStyle w:val="aa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3600">
        <w:rPr>
          <w:rFonts w:ascii="Times New Roman" w:eastAsia="Calibri" w:hAnsi="Times New Roman" w:cs="Times New Roman"/>
          <w:b/>
          <w:sz w:val="24"/>
          <w:szCs w:val="24"/>
        </w:rPr>
        <w:t>Базовые логические действия: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сравнивать произведения по теме, главной мысли (морали),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жанру, соотносить произведение и его автора, устанавливать основания для сравнения произведений, устанавливать аналогии;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объединять произведения по жанру, авторской принадлежности;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определять существенный признак для классификации, классифицировать произведения по темам, жанрам и видам;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C3317" w:rsidRPr="00FD2A79" w:rsidRDefault="003C3317" w:rsidP="00FD2A79">
      <w:pPr>
        <w:pStyle w:val="aa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2A79">
        <w:rPr>
          <w:rFonts w:ascii="Times New Roman" w:eastAsia="Calibri" w:hAnsi="Times New Roman" w:cs="Times New Roman"/>
          <w:b/>
          <w:sz w:val="24"/>
          <w:szCs w:val="24"/>
        </w:rPr>
        <w:t>Базовые исследовательские действия: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учителем вопросов;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формулировать с помощью учителя цель, планировать изменения объекта, ситуации;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сравнивать несколько вариантов решения задачи, выбирать наиболее </w:t>
      </w:r>
      <w:proofErr w:type="gramStart"/>
      <w:r w:rsidRPr="008663CC">
        <w:rPr>
          <w:rFonts w:ascii="Times New Roman" w:eastAsia="Calibri" w:hAnsi="Times New Roman" w:cs="Times New Roman"/>
          <w:sz w:val="24"/>
          <w:szCs w:val="24"/>
        </w:rPr>
        <w:t>подходящий</w:t>
      </w:r>
      <w:proofErr w:type="gramEnd"/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 связей между объектами</w:t>
      </w:r>
      <w:bookmarkStart w:id="0" w:name="_GoBack"/>
      <w:bookmarkEnd w:id="0"/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 (часть  — целое, причина  — следствие);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 w:rsidR="003C3317" w:rsidRPr="00FD2A79" w:rsidRDefault="003C3317" w:rsidP="00FD2A79">
      <w:pPr>
        <w:pStyle w:val="aa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2A79">
        <w:rPr>
          <w:rFonts w:ascii="Times New Roman" w:eastAsia="Calibri" w:hAnsi="Times New Roman" w:cs="Times New Roman"/>
          <w:b/>
          <w:sz w:val="24"/>
          <w:szCs w:val="24"/>
        </w:rPr>
        <w:t>Работа с информацией: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выбирать источник получения информации;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 w:rsidR="003C3317" w:rsidRPr="002F5568" w:rsidRDefault="003C3317" w:rsidP="00FD2A79">
      <w:pPr>
        <w:pStyle w:val="aa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556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 концу обучения в начальной школе у обучающегося формируются коммуникативные универсальные учебные действия:</w:t>
      </w:r>
      <w:proofErr w:type="gramEnd"/>
    </w:p>
    <w:p w:rsidR="003C3317" w:rsidRPr="002F5568" w:rsidRDefault="003C3317" w:rsidP="00FD2A79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568">
        <w:rPr>
          <w:rFonts w:ascii="Times New Roman" w:eastAsia="Calibri" w:hAnsi="Times New Roman" w:cs="Times New Roman"/>
          <w:b/>
          <w:sz w:val="24"/>
          <w:szCs w:val="24"/>
        </w:rPr>
        <w:t>общение: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признавать возможность существования разных точек зрения;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корректно и аргументированно высказывать своё мнение;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готовить небольшие публичные выступления;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:rsidR="003C3317" w:rsidRPr="002F5568" w:rsidRDefault="003C3317" w:rsidP="00FD2A79">
      <w:pPr>
        <w:pStyle w:val="aa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F5568">
        <w:rPr>
          <w:rFonts w:ascii="Times New Roman" w:eastAsia="Calibri" w:hAnsi="Times New Roman" w:cs="Times New Roman"/>
          <w:b/>
          <w:sz w:val="24"/>
          <w:szCs w:val="24"/>
        </w:rPr>
        <w:t>К концу обучения в начальной школе у обучающегося формируются регулятивные универсальные учебные действия:</w:t>
      </w:r>
      <w:proofErr w:type="gramEnd"/>
    </w:p>
    <w:p w:rsidR="003C3317" w:rsidRPr="002F5568" w:rsidRDefault="003C3317" w:rsidP="00FD2A79">
      <w:pPr>
        <w:pStyle w:val="aa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568">
        <w:rPr>
          <w:rFonts w:ascii="Times New Roman" w:eastAsia="Calibri" w:hAnsi="Times New Roman" w:cs="Times New Roman"/>
          <w:b/>
          <w:sz w:val="24"/>
          <w:szCs w:val="24"/>
        </w:rPr>
        <w:t>самоорганизация: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выстраивать последовательность выбранных действий;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самоконтроль: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устанавливать причины успеха/неудач учебной деятельности;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корректировать свои учебные действия для преодоления ошибок.</w:t>
      </w:r>
    </w:p>
    <w:p w:rsidR="003C3317" w:rsidRPr="002F5568" w:rsidRDefault="003C3317" w:rsidP="00FD2A79">
      <w:pPr>
        <w:pStyle w:val="aa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5568">
        <w:rPr>
          <w:rFonts w:ascii="Times New Roman" w:eastAsia="Calibri" w:hAnsi="Times New Roman" w:cs="Times New Roman"/>
          <w:b/>
          <w:sz w:val="24"/>
          <w:szCs w:val="24"/>
        </w:rPr>
        <w:t>Совместная деятельность: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формата планирования, распределения промежуточных шагов и сроков;</w:t>
      </w:r>
    </w:p>
    <w:p w:rsidR="0039532D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принимать цель совместной деятельности, коллективно строить действия по её достижению: </w:t>
      </w:r>
    </w:p>
    <w:p w:rsidR="003C3317" w:rsidRPr="008663CC" w:rsidRDefault="0039532D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3317" w:rsidRPr="008663CC">
        <w:rPr>
          <w:rFonts w:ascii="Times New Roman" w:eastAsia="Calibri" w:hAnsi="Times New Roman" w:cs="Times New Roman"/>
          <w:sz w:val="24"/>
          <w:szCs w:val="24"/>
        </w:rPr>
        <w:t>распределять роли, договариваться, обсуждать процесс и результат совместной работы;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ответственно выполнять свою часть работы;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оценивать свой вклад в общий результат;</w:t>
      </w:r>
    </w:p>
    <w:p w:rsidR="00327FB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 w:rsidR="00327FB7" w:rsidRPr="002F5568" w:rsidRDefault="00327FB7" w:rsidP="00FD2A79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568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3C3317" w:rsidRPr="008663CC" w:rsidRDefault="00E579B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3C3317" w:rsidRPr="008663CC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3C3317" w:rsidRPr="008663CC">
        <w:rPr>
          <w:rFonts w:ascii="Times New Roman" w:eastAsia="Calibri" w:hAnsi="Times New Roman" w:cs="Times New Roman"/>
          <w:sz w:val="24"/>
          <w:szCs w:val="24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C3317" w:rsidRPr="008663CC" w:rsidRDefault="00E579B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3317" w:rsidRPr="008663CC">
        <w:rPr>
          <w:rFonts w:ascii="Times New Roman" w:eastAsia="Calibri" w:hAnsi="Times New Roman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3C3317" w:rsidRPr="008663CC" w:rsidRDefault="00E579B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3317" w:rsidRPr="008663CC">
        <w:rPr>
          <w:rFonts w:ascii="Times New Roman" w:eastAsia="Calibri" w:hAnsi="Times New Roman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C3317" w:rsidRPr="008663CC" w:rsidRDefault="00E579B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3317" w:rsidRPr="008663CC">
        <w:rPr>
          <w:rFonts w:ascii="Times New Roman" w:eastAsia="Calibri" w:hAnsi="Times New Roman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C3317" w:rsidRPr="008663CC" w:rsidRDefault="00E579B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3317" w:rsidRPr="008663CC">
        <w:rPr>
          <w:rFonts w:ascii="Times New Roman" w:eastAsia="Calibri" w:hAnsi="Times New Roman" w:cs="Times New Roman"/>
          <w:sz w:val="24"/>
          <w:szCs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понятий: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прозаическая и стихотворная речь;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жанровое разнообразие произведений (общее представление о жанрах);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устное народное творчество, малые жанры фольклора (считалки, пословицы, поговорки, загадки, фольклорная сказка); </w:t>
      </w:r>
      <w:r w:rsidRPr="008663C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EA7AE" wp14:editId="373378E1">
            <wp:extent cx="4445" cy="4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2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басня (мораль, идея, персонажи);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литературная сказка, рассказ;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автор;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литературный герой;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образ;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характер;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тема;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идея;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заголовок и содержание;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композиция;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сюжет;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эпизод, смысловые части;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 xml:space="preserve">- стихотворение (ритм, рифма); </w:t>
      </w:r>
    </w:p>
    <w:p w:rsidR="003C3317" w:rsidRPr="008663CC" w:rsidRDefault="003C3317" w:rsidP="00FD2A79">
      <w:pPr>
        <w:pStyle w:val="aa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3CC">
        <w:rPr>
          <w:rFonts w:ascii="Times New Roman" w:eastAsia="Calibri" w:hAnsi="Times New Roman" w:cs="Times New Roman"/>
          <w:sz w:val="24"/>
          <w:szCs w:val="24"/>
        </w:rPr>
        <w:t>- средства художественной выразительности (сравнение, эпитет, олицетворение);</w:t>
      </w:r>
    </w:p>
    <w:p w:rsidR="002A7F3B" w:rsidRPr="008663CC" w:rsidRDefault="002F5568" w:rsidP="00FD2A7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C3317" w:rsidRPr="008663CC">
        <w:rPr>
          <w:rFonts w:ascii="Times New Roman" w:eastAsia="Calibri" w:hAnsi="Times New Roman" w:cs="Times New Roman"/>
          <w:sz w:val="24"/>
          <w:szCs w:val="24"/>
        </w:rPr>
        <w:t>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sectPr w:rsidR="002A7F3B" w:rsidRPr="008663CC" w:rsidSect="008663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51" w:rsidRDefault="00E37D51" w:rsidP="000637A0">
      <w:pPr>
        <w:spacing w:after="0" w:line="240" w:lineRule="auto"/>
      </w:pPr>
      <w:r>
        <w:separator/>
      </w:r>
    </w:p>
  </w:endnote>
  <w:endnote w:type="continuationSeparator" w:id="0">
    <w:p w:rsidR="00E37D51" w:rsidRDefault="00E37D51" w:rsidP="00063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51" w:rsidRDefault="00E37D51" w:rsidP="000637A0">
      <w:pPr>
        <w:spacing w:after="0" w:line="240" w:lineRule="auto"/>
      </w:pPr>
      <w:r>
        <w:separator/>
      </w:r>
    </w:p>
  </w:footnote>
  <w:footnote w:type="continuationSeparator" w:id="0">
    <w:p w:rsidR="00E37D51" w:rsidRDefault="00E37D51" w:rsidP="00063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7DAF"/>
    <w:multiLevelType w:val="hybridMultilevel"/>
    <w:tmpl w:val="CF348E06"/>
    <w:lvl w:ilvl="0" w:tplc="EF0C2BD4">
      <w:start w:val="1"/>
      <w:numFmt w:val="decimal"/>
      <w:lvlText w:val="%1)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80F76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E38E4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A29510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841ECA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A967E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C4EEC0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2621FE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2FD72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221CC1"/>
    <w:multiLevelType w:val="hybridMultilevel"/>
    <w:tmpl w:val="77461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C348BF"/>
    <w:multiLevelType w:val="hybridMultilevel"/>
    <w:tmpl w:val="FAE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1606A"/>
    <w:multiLevelType w:val="hybridMultilevel"/>
    <w:tmpl w:val="74DA6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2636A"/>
    <w:multiLevelType w:val="hybridMultilevel"/>
    <w:tmpl w:val="69D6C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637A0"/>
    <w:rsid w:val="00123600"/>
    <w:rsid w:val="00127DB8"/>
    <w:rsid w:val="001C4729"/>
    <w:rsid w:val="00215AF4"/>
    <w:rsid w:val="00262ED9"/>
    <w:rsid w:val="002A0CFC"/>
    <w:rsid w:val="002A7F3B"/>
    <w:rsid w:val="002D27C1"/>
    <w:rsid w:val="002F5568"/>
    <w:rsid w:val="00327FB7"/>
    <w:rsid w:val="003929BC"/>
    <w:rsid w:val="0039532D"/>
    <w:rsid w:val="003C3317"/>
    <w:rsid w:val="00413DB6"/>
    <w:rsid w:val="005961C0"/>
    <w:rsid w:val="005F2960"/>
    <w:rsid w:val="0076707C"/>
    <w:rsid w:val="00793926"/>
    <w:rsid w:val="008663CC"/>
    <w:rsid w:val="008A48BC"/>
    <w:rsid w:val="008F460C"/>
    <w:rsid w:val="0097137B"/>
    <w:rsid w:val="00C46876"/>
    <w:rsid w:val="00CE759B"/>
    <w:rsid w:val="00E37D51"/>
    <w:rsid w:val="00E579B7"/>
    <w:rsid w:val="00E6725F"/>
    <w:rsid w:val="00F46BCD"/>
    <w:rsid w:val="00FD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7A0"/>
  </w:style>
  <w:style w:type="paragraph" w:styleId="a8">
    <w:name w:val="footer"/>
    <w:basedOn w:val="a"/>
    <w:link w:val="a9"/>
    <w:uiPriority w:val="99"/>
    <w:unhideWhenUsed/>
    <w:rsid w:val="0006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7A0"/>
  </w:style>
  <w:style w:type="paragraph" w:styleId="aa">
    <w:name w:val="No Spacing"/>
    <w:uiPriority w:val="1"/>
    <w:qFormat/>
    <w:rsid w:val="00866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3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7A0"/>
  </w:style>
  <w:style w:type="paragraph" w:styleId="a8">
    <w:name w:val="footer"/>
    <w:basedOn w:val="a"/>
    <w:link w:val="a9"/>
    <w:uiPriority w:val="99"/>
    <w:unhideWhenUsed/>
    <w:rsid w:val="00063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37A0"/>
  </w:style>
  <w:style w:type="paragraph" w:styleId="aa">
    <w:name w:val="No Spacing"/>
    <w:uiPriority w:val="1"/>
    <w:qFormat/>
    <w:rsid w:val="00866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viktor210611@outlook.com</cp:lastModifiedBy>
  <cp:revision>15</cp:revision>
  <dcterms:created xsi:type="dcterms:W3CDTF">2020-12-05T08:13:00Z</dcterms:created>
  <dcterms:modified xsi:type="dcterms:W3CDTF">2022-09-26T18:08:00Z</dcterms:modified>
</cp:coreProperties>
</file>