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CF" w:rsidRPr="002937C0" w:rsidRDefault="005122CF" w:rsidP="005122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Аннота</w:t>
      </w:r>
      <w:r>
        <w:rPr>
          <w:rFonts w:ascii="Times New Roman" w:hAnsi="Times New Roman" w:cs="Times New Roman"/>
          <w:sz w:val="28"/>
          <w:szCs w:val="28"/>
        </w:rPr>
        <w:t xml:space="preserve">ция к рабочей программе по предмету </w:t>
      </w:r>
      <w:r w:rsidRPr="002937C0">
        <w:rPr>
          <w:rFonts w:ascii="Times New Roman" w:hAnsi="Times New Roman" w:cs="Times New Roman"/>
          <w:sz w:val="28"/>
          <w:szCs w:val="28"/>
        </w:rPr>
        <w:t>«Музыка»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2937C0">
        <w:rPr>
          <w:rFonts w:ascii="Times New Roman" w:hAnsi="Times New Roman" w:cs="Times New Roman"/>
          <w:sz w:val="28"/>
          <w:szCs w:val="28"/>
        </w:rPr>
        <w:t>.</w:t>
      </w:r>
    </w:p>
    <w:p w:rsidR="005122CF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Рабочая программа «Музыка» построена в соответствии с программой «Начальная школа 21 века», (авторы Усачёва, В.О. Музыка: методическое пособие/ Усачёва, В.О, Л.В. Школяр, Школяр В.</w:t>
      </w:r>
      <w:r>
        <w:rPr>
          <w:rFonts w:ascii="Times New Roman" w:hAnsi="Times New Roman" w:cs="Times New Roman"/>
          <w:sz w:val="28"/>
          <w:szCs w:val="28"/>
        </w:rPr>
        <w:t xml:space="preserve">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Граф,2013.</w:t>
      </w:r>
      <w:r w:rsidRPr="0029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2CF" w:rsidRPr="00674776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74776">
        <w:rPr>
          <w:rFonts w:ascii="Times New Roman" w:hAnsi="Times New Roman" w:cs="Times New Roman"/>
          <w:sz w:val="28"/>
          <w:szCs w:val="28"/>
        </w:rPr>
        <w:t xml:space="preserve">Количество часов для реализации программы: </w:t>
      </w:r>
    </w:p>
    <w:p w:rsidR="005122CF" w:rsidRPr="00674776" w:rsidRDefault="005122CF" w:rsidP="005122CF">
      <w:pPr>
        <w:pStyle w:val="a3"/>
        <w:ind w:left="405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1 класс (33 часа), 2 класс (34 часа) 3 класс (34 часа), 4 класс (34 часа).</w:t>
      </w:r>
      <w:r w:rsidRPr="00674776">
        <w:rPr>
          <w:rFonts w:ascii="Times New Roman" w:hAnsi="Times New Roman" w:cs="Times New Roman"/>
          <w:sz w:val="28"/>
          <w:szCs w:val="28"/>
        </w:rPr>
        <w:t xml:space="preserve"> Цель реализации программы: </w:t>
      </w:r>
    </w:p>
    <w:p w:rsidR="005122CF" w:rsidRPr="002937C0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Изучение музыкальной культуры в начальной школе направлено на достижение следующих целей: </w:t>
      </w:r>
    </w:p>
    <w:p w:rsidR="005122CF" w:rsidRPr="002937C0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формирование основ музыкальной культуры через эмоциональное восприятие музыки; </w:t>
      </w:r>
    </w:p>
    <w:p w:rsidR="005122CF" w:rsidRPr="002937C0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 </w:t>
      </w:r>
    </w:p>
    <w:p w:rsidR="005122CF" w:rsidRPr="002937C0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5122CF" w:rsidRPr="002937C0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обогащение знаний о музыкальном искусстве; </w:t>
      </w:r>
    </w:p>
    <w:p w:rsidR="005122CF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•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 </w:t>
      </w:r>
    </w:p>
    <w:p w:rsidR="005122CF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74776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 обучения, технология критического мышления, здоровье-сберегающие технологии и другие. </w:t>
      </w:r>
    </w:p>
    <w:p w:rsidR="005122CF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5122CF" w:rsidRDefault="005122CF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674776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обучающихся: </w:t>
      </w:r>
    </w:p>
    <w:p w:rsidR="00E56022" w:rsidRPr="005122CF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5122CF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7C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— чувство гордости за свою Родину, российский народ и историю России,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 на основе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изучения лучших образцов фольклора, шедевров музыкального наследия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lastRenderedPageBreak/>
        <w:t>русских композиторов, музыки Русской православной церкви, различных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направлений современного музыкального искусства России;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целостный, социально ориентированный взгляд на мир в его органичном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единстве и разнообразии природы, культур, народов и религий на основе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сопоставления произведений русской музыки и музыки других стран,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народов, национальных стилей;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умение наблюдать за разнообразными явлениями жизни и искусства в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учебной и внеурочной деятельности, их понимание и оценка – умение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ориентироваться в культурном многообразии окружающей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действительности, участие в музыкальной жизни класса, школы;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2937C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эстетических потребностей, ценностей и чувств;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 и личностного смысла учения;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овладение навыками сотрудничества с учителем и сверстниками;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ориентация в культурном многообразии окружающей действительности,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участие в музыкальной жизни класса, школы;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формирование этических чувств доброжелательности эмоционально-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нравственной отзывчивости, понимания и сопереживания чувствам других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людей;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развитие музыкально-эстетического чувства, проявляющего себя в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эмоционально-ценностном отношении к искусству, понимании его</w:t>
      </w:r>
      <w:bookmarkStart w:id="0" w:name="_GoBack"/>
      <w:bookmarkEnd w:id="0"/>
      <w:r w:rsidRPr="002937C0">
        <w:rPr>
          <w:rFonts w:ascii="Times New Roman" w:hAnsi="Times New Roman" w:cs="Times New Roman"/>
          <w:sz w:val="28"/>
          <w:szCs w:val="28"/>
        </w:rPr>
        <w:t xml:space="preserve"> функций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в жизни человека и общества.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7C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37C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овладение способностями принимать и сохранять цели и задачи учебной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деятельности, поиска средств ее осуществления в разных формах и видах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музыкальной деятельности;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освоение способов решения проблем творческого и поискового характера в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процессе восприятия, исполнения, оценки музыкальных сочинений;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–определять наиболее эффективные способы достижения результата в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исполнительской и творческой деятельности;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продуктивное сотрудничество (общение, взаимодействие) со сверстниками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lastRenderedPageBreak/>
        <w:t>при решении различных музыкально-творческих задач на уроках музыки, во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внеурочной и внешкольной музыкально-эстетической деятельности;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освоение начальных форм познавательной и личностной рефлексии;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позитивная самооценка своих музыкально-творческих возможностей;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овладение навыками смыслового прочтения содержания «текстов»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различных музыкальных стилей и жанров в соответствии с целями и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задачами деятельности;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приобретение умения осознанного построения речевого высказывания о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содержании, характере, особенностях языка музыкальных произведений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разных эпох, творческих направлений в соответствии с задачами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коммуникации;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овладение логическими действиями сравнения, анализа, синтеза,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обобщения, установления аналогий в процессе интонационно-образного и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жанрового, стилевого анализа музыкальных сочинений и других видов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музыкально-творческой деятельности;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умение осуществлять информационную, познавательную и практическую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деятельность с использованием различных средств информации и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коммуникации (включая цифровые образовательные ресурсы,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мультимедийные презентации и т. п.).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7C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формирование представления о роли музыки в жизни человека, в его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духовно-нравственном развитии;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знание основных закономерностей музыкального искусства на примере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изучаемых музыкальных произведений;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формирование основ музыкальной культуры, в том числе на материале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музыкальной культуры родного края, развитие художественного вкуса и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интереса к музыкальному искусству и музыкальной деятельности;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формирование устойчивого интереса к музыке и различным видам (или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какому-либо виду) музыкально-творческой деятельности;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умение воспринимать музыку и выражать свое отношение к музыкальным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произведениям;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– умение эмоционально и осознанно относиться к музыке различных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направлений: фольклору, музыке религиозной традиции, классической и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современной; понимать содержание, интонационно-образный смысл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произведений разных жанров и стилей;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lastRenderedPageBreak/>
        <w:t>– умение воплощать музыкальные образы при создании театрализованных и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музыкально-пластических композиций, исполнении вокально-хоровых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2937C0">
        <w:rPr>
          <w:rFonts w:ascii="Times New Roman" w:hAnsi="Times New Roman" w:cs="Times New Roman"/>
          <w:sz w:val="28"/>
          <w:szCs w:val="28"/>
        </w:rPr>
        <w:t>произведений, в импровизациях.</w:t>
      </w:r>
    </w:p>
    <w:p w:rsidR="00E56022" w:rsidRPr="002937C0" w:rsidRDefault="00E56022" w:rsidP="005122CF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sectPr w:rsidR="00E56022" w:rsidRPr="0029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655B"/>
    <w:multiLevelType w:val="hybridMultilevel"/>
    <w:tmpl w:val="506EEC5A"/>
    <w:lvl w:ilvl="0" w:tplc="E9C239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1"/>
    <w:rsid w:val="002934C1"/>
    <w:rsid w:val="002937C0"/>
    <w:rsid w:val="00321C34"/>
    <w:rsid w:val="00346868"/>
    <w:rsid w:val="004B3381"/>
    <w:rsid w:val="005122CF"/>
    <w:rsid w:val="0078210A"/>
    <w:rsid w:val="007B5D52"/>
    <w:rsid w:val="00812F28"/>
    <w:rsid w:val="009247E2"/>
    <w:rsid w:val="009C1EC8"/>
    <w:rsid w:val="00E56022"/>
    <w:rsid w:val="00E56F50"/>
    <w:rsid w:val="00F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66F7"/>
  <w15:docId w15:val="{EEF2F250-8BC3-4386-BB91-560EF4C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Lenovo_21</dc:creator>
  <cp:keywords/>
  <dc:description/>
  <cp:lastModifiedBy>USER</cp:lastModifiedBy>
  <cp:revision>11</cp:revision>
  <dcterms:created xsi:type="dcterms:W3CDTF">2015-11-30T14:20:00Z</dcterms:created>
  <dcterms:modified xsi:type="dcterms:W3CDTF">2023-01-28T05:01:00Z</dcterms:modified>
</cp:coreProperties>
</file>