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0" w:rsidRPr="004752F4" w:rsidRDefault="00073360" w:rsidP="0047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F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3360" w:rsidRDefault="00073360" w:rsidP="0047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F4">
        <w:rPr>
          <w:rFonts w:ascii="Times New Roman" w:hAnsi="Times New Roman" w:cs="Times New Roman"/>
          <w:b/>
          <w:sz w:val="24"/>
          <w:szCs w:val="24"/>
        </w:rPr>
        <w:t>Математика 1 класс («Начальная школа XXI века»)</w:t>
      </w:r>
    </w:p>
    <w:p w:rsidR="004752F4" w:rsidRPr="004752F4" w:rsidRDefault="004752F4" w:rsidP="0047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Рабочая программа по курсу математики разработана в соответствии: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с требованиями Федерального государственного образовательного стандарта начального общего образования (далее Стандарта);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рекомендациями Примерной основной образовательной программой образовательного учреждения. Начальная школа. Составитель Е.С. Савинов. - М.: Просвещение, 2010 г. рекомендованной МО и Науки РФ (далее Примерной Программой); </w:t>
      </w:r>
    </w:p>
    <w:p w:rsidR="00F74265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с возможностями учебно-методического комплекта, разработанного на основе авторской издательской программы В.Н. </w:t>
      </w:r>
      <w:proofErr w:type="spellStart"/>
      <w:r w:rsidRPr="004752F4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4752F4">
        <w:rPr>
          <w:rFonts w:ascii="Times New Roman" w:hAnsi="Times New Roman" w:cs="Times New Roman"/>
          <w:sz w:val="24"/>
          <w:szCs w:val="24"/>
        </w:rPr>
        <w:t xml:space="preserve"> (программа по математике к учебнику «Начальная школа XXI века». - 3-е </w:t>
      </w:r>
      <w:proofErr w:type="spellStart"/>
      <w:proofErr w:type="gramStart"/>
      <w:r w:rsidRPr="004752F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4752F4">
        <w:rPr>
          <w:rFonts w:ascii="Times New Roman" w:hAnsi="Times New Roman" w:cs="Times New Roman"/>
          <w:sz w:val="24"/>
          <w:szCs w:val="24"/>
        </w:rPr>
        <w:t xml:space="preserve">, - М.: </w:t>
      </w:r>
      <w:proofErr w:type="spellStart"/>
      <w:r w:rsidRPr="004752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752F4">
        <w:rPr>
          <w:rFonts w:ascii="Times New Roman" w:hAnsi="Times New Roman" w:cs="Times New Roman"/>
          <w:sz w:val="24"/>
          <w:szCs w:val="24"/>
        </w:rPr>
        <w:t>-Граф, 2011). - с образовательными потребностями и запросами обучающихся и их родителей.</w:t>
      </w: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4752F4">
        <w:rPr>
          <w:rFonts w:ascii="Times New Roman" w:hAnsi="Times New Roman" w:cs="Times New Roman"/>
          <w:b/>
          <w:sz w:val="24"/>
          <w:szCs w:val="24"/>
        </w:rPr>
        <w:t>целей:</w:t>
      </w:r>
      <w:r w:rsidRPr="0047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математическое развитие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 - развитие интереса к математике, стремления использовать математические знания в повседневной жизни.</w:t>
      </w: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073360" w:rsidRPr="004752F4" w:rsidRDefault="00073360" w:rsidP="00D54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 </w:t>
      </w: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Решению названных задач способствует особое структурирование определенного в программе материала. </w:t>
      </w:r>
      <w:proofErr w:type="gramStart"/>
      <w:r w:rsidRPr="004752F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</w:t>
      </w:r>
      <w:proofErr w:type="spellStart"/>
      <w:r w:rsidRPr="004752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52F4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 и коммуникативных) и предметных результатов. </w:t>
      </w:r>
      <w:proofErr w:type="gramEnd"/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>Индивидуальное сопровождение обучающихся с особыми потребностями (детейинвалидов, детей с ОВЗ и пр.) осуществляется с использованием пакета индивидуальных заданий, предлагаемых в рамках учебного занятия.</w:t>
      </w:r>
      <w:bookmarkStart w:id="0" w:name="_GoBack"/>
      <w:bookmarkEnd w:id="0"/>
      <w:r w:rsidRPr="0047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Индивидуальное сопровождение </w:t>
      </w:r>
      <w:proofErr w:type="gramStart"/>
      <w:r w:rsidRPr="004752F4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4752F4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с использованием проектного метода.</w:t>
      </w:r>
    </w:p>
    <w:p w:rsidR="00073360" w:rsidRPr="004752F4" w:rsidRDefault="00073360" w:rsidP="00D549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F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СОШ №2 г. Тобольска предмет «Математика» изучается в 1 классе 132 часа. </w:t>
      </w:r>
    </w:p>
    <w:sectPr w:rsidR="00073360" w:rsidRPr="004752F4" w:rsidSect="004752F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65"/>
    <w:rsid w:val="00073360"/>
    <w:rsid w:val="004752F4"/>
    <w:rsid w:val="00D549DE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viktor210611@outlook.com</dc:creator>
  <cp:keywords/>
  <dc:description/>
  <cp:lastModifiedBy>viktor210611@outlook.com</cp:lastModifiedBy>
  <cp:revision>4</cp:revision>
  <dcterms:created xsi:type="dcterms:W3CDTF">2022-09-20T10:06:00Z</dcterms:created>
  <dcterms:modified xsi:type="dcterms:W3CDTF">2022-09-20T10:36:00Z</dcterms:modified>
</cp:coreProperties>
</file>