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3" w:rsidRPr="00D92CFD" w:rsidRDefault="00D92CFD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E5002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D92CFD" w:rsidRDefault="00BE5002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D92CFD" w:rsidRPr="00D92CFD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D92CFD" w:rsidRPr="00D92CFD" w:rsidRDefault="00D92CFD" w:rsidP="00D92CFD">
      <w:pPr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500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92CFD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 правовых документов:</w:t>
      </w:r>
    </w:p>
    <w:p w:rsidR="00354784" w:rsidRDefault="00BE5002" w:rsidP="0035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</w:r>
      <w:r w:rsidR="00354784">
        <w:rPr>
          <w:rFonts w:ascii="Times New Roman" w:hAnsi="Times New Roman" w:cs="Times New Roman"/>
          <w:sz w:val="24"/>
          <w:szCs w:val="24"/>
        </w:rPr>
        <w:t xml:space="preserve">31.05.2021 № 286) </w:t>
      </w:r>
      <w:bookmarkStart w:id="0" w:name="_GoBack"/>
      <w:bookmarkEnd w:id="0"/>
    </w:p>
    <w:p w:rsidR="00BE5002" w:rsidRDefault="00D92CFD" w:rsidP="0035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МАОУ</w:t>
      </w:r>
      <w:r w:rsidR="00354784">
        <w:rPr>
          <w:rFonts w:ascii="Times New Roman" w:hAnsi="Times New Roman" w:cs="Times New Roman"/>
          <w:sz w:val="24"/>
          <w:szCs w:val="24"/>
        </w:rPr>
        <w:t xml:space="preserve"> СОШ №2, г. Тобольск (п</w:t>
      </w:r>
      <w:r w:rsidRPr="00D92CFD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от 30.03.2022 №127)                                                                      </w:t>
      </w:r>
      <w:r w:rsidR="00FF0B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программой: Виноградова Н.Ф. Сборник программ к комплекту "Начальная школа XXI века". – 3-е изд.,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Граф, 2018                                                                    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структуре, порядке разработки и утверждения рабочих программ учебных предметов (курсов) в МАОУ СОШ </w:t>
      </w:r>
      <w:r>
        <w:rPr>
          <w:rFonts w:ascii="Times New Roman" w:hAnsi="Times New Roman" w:cs="Times New Roman"/>
          <w:sz w:val="24"/>
          <w:szCs w:val="24"/>
        </w:rPr>
        <w:t>№2 города Тобольск (Приказ от 30.03.2022</w:t>
      </w:r>
      <w:r w:rsidRPr="00D92C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127)  </w:t>
      </w:r>
    </w:p>
    <w:p w:rsidR="00BE5002" w:rsidRDefault="00BE5002" w:rsidP="0035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мир. 3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0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E5002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учреждений 3 класс : в 2 ч. 1,2/ Н.Ф. Виноградова, Г.С. Калинова -10 изд., </w:t>
      </w:r>
      <w:proofErr w:type="spellStart"/>
      <w:r w:rsidRPr="00BE500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E5002">
        <w:rPr>
          <w:rFonts w:ascii="Times New Roman" w:hAnsi="Times New Roman" w:cs="Times New Roman"/>
          <w:sz w:val="24"/>
          <w:szCs w:val="24"/>
        </w:rPr>
        <w:t xml:space="preserve">.-М.: </w:t>
      </w:r>
      <w:proofErr w:type="spellStart"/>
      <w:r w:rsidRPr="00BE5002">
        <w:rPr>
          <w:rFonts w:ascii="Times New Roman" w:hAnsi="Times New Roman" w:cs="Times New Roman"/>
          <w:sz w:val="24"/>
          <w:szCs w:val="24"/>
        </w:rPr>
        <w:t>Вен</w:t>
      </w:r>
      <w:r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2020. </w:t>
      </w:r>
      <w:r w:rsidRPr="00BE5002">
        <w:rPr>
          <w:rFonts w:ascii="Times New Roman" w:hAnsi="Times New Roman" w:cs="Times New Roman"/>
          <w:sz w:val="24"/>
          <w:szCs w:val="24"/>
        </w:rPr>
        <w:t>(Начальная школа XXI века).</w:t>
      </w:r>
    </w:p>
    <w:p w:rsidR="00BE5002" w:rsidRDefault="00BE5002" w:rsidP="0035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В соответствии с учебным планом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02">
        <w:rPr>
          <w:rFonts w:ascii="Times New Roman" w:hAnsi="Times New Roman" w:cs="Times New Roman"/>
          <w:sz w:val="24"/>
          <w:szCs w:val="24"/>
        </w:rPr>
        <w:t>2 на изучение окружающего мира в 3 классе отводится 68 часов в год, 2 часа в неделю.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2">
        <w:rPr>
          <w:rFonts w:ascii="Times New Roman" w:hAnsi="Times New Roman" w:cs="Times New Roman"/>
          <w:b/>
          <w:sz w:val="24"/>
          <w:szCs w:val="24"/>
        </w:rPr>
        <w:t xml:space="preserve"> Цель реализации программы: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личного опыта и приучение </w:t>
      </w:r>
      <w:r w:rsidRPr="00BE5002">
        <w:rPr>
          <w:rFonts w:ascii="Times New Roman" w:hAnsi="Times New Roman" w:cs="Times New Roman"/>
          <w:sz w:val="24"/>
          <w:szCs w:val="24"/>
        </w:rPr>
        <w:t>детей</w:t>
      </w:r>
      <w:r w:rsidRPr="00BE5002"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рациональному постижению мира.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0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>Данный курс носит интегрированный характер, что обеспечивает синтез знаний, полученных при изучении других учебных предметов (изобразительного искусства, окружающего мира, русского языка, литературного чтения, основ безопасности жизнедеятельности), и позволяет реализовать их в интеллектуально- практической деятельности ученика.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002">
        <w:rPr>
          <w:rFonts w:ascii="Times New Roman" w:hAnsi="Times New Roman" w:cs="Times New Roman"/>
          <w:sz w:val="24"/>
          <w:szCs w:val="24"/>
        </w:rPr>
        <w:t xml:space="preserve">Он обладает широкими возможностями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у младших школьников фундамента экологической, культурологической и естественно-научной грамотности </w:t>
      </w:r>
      <w:r w:rsidRPr="00BE5002">
        <w:rPr>
          <w:rFonts w:ascii="Times New Roman" w:hAnsi="Times New Roman" w:cs="Times New Roman"/>
          <w:sz w:val="24"/>
          <w:szCs w:val="24"/>
        </w:rPr>
        <w:t xml:space="preserve">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BE5002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BE50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002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BE5002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</w:t>
      </w:r>
      <w:r>
        <w:rPr>
          <w:rFonts w:ascii="Times New Roman" w:hAnsi="Times New Roman" w:cs="Times New Roman"/>
          <w:sz w:val="24"/>
          <w:szCs w:val="24"/>
        </w:rPr>
        <w:t xml:space="preserve">витии и воспитании личности. Формирует вектор     культурно-ценностных ориентации младшего школьника </w:t>
      </w:r>
      <w:r w:rsidRPr="00BE5002">
        <w:rPr>
          <w:rFonts w:ascii="Times New Roman" w:hAnsi="Times New Roman" w:cs="Times New Roman"/>
          <w:sz w:val="24"/>
          <w:szCs w:val="24"/>
        </w:rPr>
        <w:t>в соответствии с отечественными традициями духовности и нравственности.</w:t>
      </w:r>
    </w:p>
    <w:p w:rsidR="00BE5002" w:rsidRPr="00BE5002" w:rsidRDefault="00BE5002" w:rsidP="00BE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CFD" w:rsidRPr="00D92CFD" w:rsidRDefault="00D92CFD" w:rsidP="00D9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CFD" w:rsidRPr="00D92CFD" w:rsidSect="00A3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2A5"/>
    <w:multiLevelType w:val="hybridMultilevel"/>
    <w:tmpl w:val="60BC6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02B"/>
    <w:multiLevelType w:val="hybridMultilevel"/>
    <w:tmpl w:val="3B36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760"/>
    <w:multiLevelType w:val="hybridMultilevel"/>
    <w:tmpl w:val="9E92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3BE"/>
    <w:multiLevelType w:val="hybridMultilevel"/>
    <w:tmpl w:val="E5DC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6ABF"/>
    <w:multiLevelType w:val="hybridMultilevel"/>
    <w:tmpl w:val="7516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242"/>
    <w:multiLevelType w:val="hybridMultilevel"/>
    <w:tmpl w:val="DF98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EFD"/>
    <w:multiLevelType w:val="hybridMultilevel"/>
    <w:tmpl w:val="76A4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D"/>
    <w:rsid w:val="000029E4"/>
    <w:rsid w:val="00254E53"/>
    <w:rsid w:val="002B4F41"/>
    <w:rsid w:val="00354784"/>
    <w:rsid w:val="0074514E"/>
    <w:rsid w:val="0087441D"/>
    <w:rsid w:val="00A15F1E"/>
    <w:rsid w:val="00A315A2"/>
    <w:rsid w:val="00AD51FA"/>
    <w:rsid w:val="00BE5002"/>
    <w:rsid w:val="00D92CFD"/>
    <w:rsid w:val="00E77EC1"/>
    <w:rsid w:val="00F6002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EE20-AD06-4958-843F-B2F0AB4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2022-09-28T07:10:00Z</cp:lastPrinted>
  <dcterms:created xsi:type="dcterms:W3CDTF">2022-04-29T08:40:00Z</dcterms:created>
  <dcterms:modified xsi:type="dcterms:W3CDTF">2022-10-04T04:52:00Z</dcterms:modified>
</cp:coreProperties>
</file>