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19" w:rsidRPr="00A95A46" w:rsidRDefault="00C35E19" w:rsidP="00DA0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5A46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рабочей программе по английскому языку (2-4 класс)</w:t>
      </w:r>
    </w:p>
    <w:p w:rsidR="00C35E19" w:rsidRDefault="00C35E19" w:rsidP="00DA066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5A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учебнику </w:t>
      </w:r>
      <w:r w:rsidR="00DA0664" w:rsidRPr="00A95A46">
        <w:rPr>
          <w:rFonts w:ascii="Times New Roman" w:hAnsi="Times New Roman" w:cs="Times New Roman"/>
          <w:b/>
          <w:sz w:val="28"/>
          <w:szCs w:val="28"/>
          <w:lang w:eastAsia="ru-RU"/>
        </w:rPr>
        <w:t>М.В. Вербицкой</w:t>
      </w:r>
    </w:p>
    <w:p w:rsidR="00DA0664" w:rsidRPr="00DA0664" w:rsidRDefault="00DA0664" w:rsidP="00DA066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Данная рабочая программа создана на основе авторской учебной программы, разработанной доктором филологических наук, профессором М.В.</w:t>
      </w:r>
      <w:r w:rsidR="00A95A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Вербицкой (серия “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Forward</w:t>
      </w:r>
      <w:proofErr w:type="spellEnd"/>
      <w:r w:rsidR="00CC7715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 отводит 204 часа для обязательного изучения иностранного (английского) языка на ступени начального общего образования. В том числе во 2 классе – 68 учебных часов из расчета 2 учебных часа в неделю.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Цели реализации программы: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 умений общаться на английском языке с учетом речевых возможностей и потребностей младших обучающихся; элементарных коммуникативных умений в говорении, 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>, чтении и письме;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развитие личности, речевых способностей, внимания, мышления, памяти и воображения обучающегося; мотивации к дальнейшему овладению английским языком;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обеспечение коммуникативно-психологической адаптации обучающихся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освоение 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приобщение детей к новому социальному опыту с использованием английского языка: знакомство обучающихся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 речевых, интеллектуальных и познавательных способностей обучающихся, а также их 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 умений.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Предметные результаты в коммуникативной сфере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Коммуникативная компетенция</w:t>
      </w: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(владение иностранным языком как средством общения)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Говорение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 научится: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уметь на элементарном уровне описывать предмет, картинку, персонаж;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уметь на элементарном уровне рассказывать о себе, семье, друге.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участвовать в элементарном диалоге-расспросе, задавая вопросы собеседнику и отвечая на его вопросы;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воспроизводить наизусть небольшие произведения детского фольклора, детские песни;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составлять краткую характеристику персонажа;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кратко излагать содержание прочитанного текста.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Аудирование</w:t>
      </w:r>
      <w:proofErr w:type="spellEnd"/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научится: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 реагировать на услышанное;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Чтение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научится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соотносить графический образ английского слова с его звуковым образом;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догадываться о значении незнакомых слов по контексту;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Письмо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научится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владеть техникой письма;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писать с опорой на образец поздравление с праздником и короткое личное письмо;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составлять рассказ в письменной форме по плану/ключевым словам;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заполнять простую анкету;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в письменной форме кратко отвечать на вопросы к тексту;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правильно оформлять конверт (с опорой на образец);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делать по образцу подписи к рисункам/фотографиям.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Языковая компетенция</w:t>
      </w: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(владение языковыми средствами)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Графика, каллиграфия, орфография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научится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пользоваться английским алфавитом, знать последовательность букв в нём;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воспроизводить графически и каллиграфически корректно все английские буквы алфавита (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полупечатное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написание букв, слов);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находить и сравнивать (в объёме содержания курса) </w:t>
      </w:r>
      <w:proofErr w:type="spellStart"/>
      <w:proofErr w:type="gram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яз.единицы</w:t>
      </w:r>
      <w:proofErr w:type="spellEnd"/>
      <w:proofErr w:type="gram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>, как звук, буква, слово;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применять основные правила чтения и орфографии, изученные в курсе начальной школы;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отличать буквы от знаков транскрипции.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сравнивать и анализировать буквосочетания английского языка и их транскрипцию;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группировать слова в соответствии с изученными правилами чтения;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уточнять написание слова по словарю учебника.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Фонетическая сторона речи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научится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адекватно произносить и различать на слух все звуки АЯ; соблюдать нормы произношения звуков;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соблюдать правильное ударение в изолированных словах и фразах;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соблюдать особенности интонации основных типов предложений;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распознавать случаи использования связующего “r” и соблюдать их в речи;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соблюдать интонацию перечисления;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читать изучаемые слова по транскрипции;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писать транскрипцию отдельных звуков, сочетаний звуков по образцу.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Лексическая сторона речи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 научится: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распознавать и употреблять </w:t>
      </w:r>
      <w:r w:rsidR="00DA0664" w:rsidRPr="00DA0664">
        <w:rPr>
          <w:rFonts w:ascii="Times New Roman" w:hAnsi="Times New Roman" w:cs="Times New Roman"/>
          <w:sz w:val="28"/>
          <w:szCs w:val="28"/>
          <w:lang w:eastAsia="ru-RU"/>
        </w:rPr>
        <w:t>в речи,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изученные в пределах 2 класса 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лексич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. единицы (слова, словосочетания, оценочную лексику, речевые клише), соблюдая 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лексич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>. нормы;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оперировать в процессе общения активной лексикой в соотв. с </w:t>
      </w:r>
      <w:proofErr w:type="spellStart"/>
      <w:proofErr w:type="gram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коммуник.задачей</w:t>
      </w:r>
      <w:proofErr w:type="spellEnd"/>
      <w:proofErr w:type="gram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Обучающийся получит возможность научиться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узнавать простые словообразовательные элементы;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Грамматическая сторона речи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 научится: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распознавать и употреблять в речи изученные сущ. с неопределённым/определённым/нулевым артиклем, в ед. и во мн. числе; притяж.</w:t>
      </w:r>
      <w:r w:rsidR="00DA06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падеж сущ.; глаголы в 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="00DA06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; модальные глаголы 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can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; личные, </w:t>
      </w:r>
      <w:proofErr w:type="spellStart"/>
      <w:proofErr w:type="gram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притяж.и</w:t>
      </w:r>
      <w:proofErr w:type="spellEnd"/>
      <w:proofErr w:type="gram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 указательные местоимения; изученные прилагательные в положительной, сравнительной, превосходной степенях; количественные (до 20) числительные; наиболее употребительные предлоги для выражения временных и пространственных отношений.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научиться:</w:t>
      </w:r>
      <w:r w:rsidR="00DA06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распознавать и употреблять в речи наиболее употр. наречия времени, степени и образа действия (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today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often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sometimes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much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very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little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well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slowly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quickly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узнавать в тексте и на слух, употреблять в речи в пределах тематики глаголы в 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Simple</w:t>
      </w:r>
      <w:proofErr w:type="spellEnd"/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Социокультурная осведомлённость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 научится: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называть страны изучаемого языка по-английски;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называть столицы стран изучаемого языка по-английски;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рассказывать о некоторых достопримечательностях стран изучаемого языка;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воспроизводить наизусть небольшие произведения </w:t>
      </w:r>
      <w:proofErr w:type="spellStart"/>
      <w:proofErr w:type="gram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дет.фольклора</w:t>
      </w:r>
      <w:proofErr w:type="spellEnd"/>
      <w:proofErr w:type="gram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 (стихи, песни) на АЯ;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нач. школе.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Механизмы промежуточной и итоговой оценки достижения планируемых результатов в УМК серии “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Forward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>”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В образовательных стандартах второго поколения большое внимание уделяется процедурам и механизмам оценки достижения планируемых результатов освоения основных образовательных программ. Итоговая оценка выпускника включает две составляющие: это «</w:t>
      </w: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накопленные оценки»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, характеризующие динамику индивидуальных образовательных достижений учащихся, их продвижение в освоении планируемых результатов и «</w:t>
      </w: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оценки за стандартизированные итоговые работы»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,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Такой подход применим и к оцениванию достижения планируемых результатов в каждый отдельный период обучения (учебный год или четверть). При подведении итогов каждой четверти (или учебного года в целом) принимается во внимание накопленные оценки (работу учащегося в оцениваемый период), результаты теста на самопроверку, результаты четвертной (годовой) контрольной работы.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С точки зрения современных подходов к оцениванию, «оптимальным способом организации накопительной системы оценки является </w:t>
      </w: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портфолио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учащегося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, понимаемое как коллекция работ и результатов учащегося, которая демонстрирует его усилия, прогресс и достижения в различных областях». В портфолио рекомендуется включать выборки работ – формальных и творческих, выполненных как в ходе обязательных занятий, так и в ходе факультативов; систематизированные материалы наблюдений (оценочные листы, материалы и листы наблюдений и т.д.); материалы, характеризующие достижения учащихся </w:t>
      </w: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во </w:t>
      </w:r>
      <w:proofErr w:type="spellStart"/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внеучебной</w:t>
      </w:r>
      <w:proofErr w:type="spellEnd"/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(школьной и внешкольной) и досуговой деятельности.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В качестве проектов для внеурочной работы предлагается широкий спектр увлекательных </w:t>
      </w: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проектных заданий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, которые накапливаются в </w:t>
      </w: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портфолио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 учащегося в виде индивидуальных и коллективных макетов, стенных газет, постеров, таблиц с результатами проведенных опросов, писем, игр и т.д. УМК предлагаются </w:t>
      </w: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тесты для самопроверки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 учащихся, что 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позволит им самостоятельно оценивать степень освоения пройденного материала при подведении итогов четверти до проведения контрольной работы.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Основную роль в оценках, характеризующих динамику индивидуальных образовательных достижений учащихся, их продвижение в освоении планируемых результатов играют </w:t>
      </w: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четвертные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годовые контрольные работы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, результаты выполнения которых объективно покажут, достигнуты ли планируемые результаты на той или иной стадии обучения. Эти работы включают задания на контроль 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коммуникативной компетенции в четырёх видах речевой деятельности (говорении, 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>, чтении, письме), а также на контроль навыков оперирования изученными лексико-грамматическими средствами. При организации годовых контрольных работ в начальных классах оценка умений говорения проводится на уроке, предшествующем проведению письменной части контрольной работы.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В конце обучения в начальной школе проводится </w:t>
      </w:r>
      <w:r w:rsidRPr="00DA0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итоговая контрольная работа, </w:t>
      </w:r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характеризующая уровень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 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Используемые технологии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технологии развивающего обучения;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игровая технология;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</w:t>
      </w:r>
      <w:proofErr w:type="spellStart"/>
      <w:r w:rsidRPr="00DA0664">
        <w:rPr>
          <w:rFonts w:ascii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DA0664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обучения;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664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технологии.</w:t>
      </w:r>
    </w:p>
    <w:p w:rsidR="00C35E19" w:rsidRPr="00DA0664" w:rsidRDefault="00C35E19" w:rsidP="00DA0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969" w:rsidRPr="00DA0664" w:rsidRDefault="00A94969" w:rsidP="00DA06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4969" w:rsidRPr="00DA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58A"/>
    <w:multiLevelType w:val="multilevel"/>
    <w:tmpl w:val="4B7A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91DCB"/>
    <w:multiLevelType w:val="multilevel"/>
    <w:tmpl w:val="690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7034D"/>
    <w:multiLevelType w:val="multilevel"/>
    <w:tmpl w:val="9740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F4764"/>
    <w:multiLevelType w:val="multilevel"/>
    <w:tmpl w:val="F4BE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44FA2"/>
    <w:multiLevelType w:val="multilevel"/>
    <w:tmpl w:val="924A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E0045"/>
    <w:multiLevelType w:val="multilevel"/>
    <w:tmpl w:val="FA4A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056D7"/>
    <w:multiLevelType w:val="multilevel"/>
    <w:tmpl w:val="8540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A30B2"/>
    <w:multiLevelType w:val="multilevel"/>
    <w:tmpl w:val="BA62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64A31"/>
    <w:multiLevelType w:val="multilevel"/>
    <w:tmpl w:val="F130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131B7"/>
    <w:multiLevelType w:val="multilevel"/>
    <w:tmpl w:val="0976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A3397"/>
    <w:multiLevelType w:val="multilevel"/>
    <w:tmpl w:val="E2A0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433EB0"/>
    <w:multiLevelType w:val="multilevel"/>
    <w:tmpl w:val="2DC0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3A6F1B"/>
    <w:multiLevelType w:val="multilevel"/>
    <w:tmpl w:val="5E6A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2F4BF2"/>
    <w:multiLevelType w:val="multilevel"/>
    <w:tmpl w:val="8178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F128D9"/>
    <w:multiLevelType w:val="multilevel"/>
    <w:tmpl w:val="689A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CA5A48"/>
    <w:multiLevelType w:val="multilevel"/>
    <w:tmpl w:val="8204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411597"/>
    <w:multiLevelType w:val="multilevel"/>
    <w:tmpl w:val="D84A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11055E"/>
    <w:multiLevelType w:val="multilevel"/>
    <w:tmpl w:val="09BC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BC274F"/>
    <w:multiLevelType w:val="multilevel"/>
    <w:tmpl w:val="9146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857705"/>
    <w:multiLevelType w:val="multilevel"/>
    <w:tmpl w:val="904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C42B2D"/>
    <w:multiLevelType w:val="multilevel"/>
    <w:tmpl w:val="48D6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171845"/>
    <w:multiLevelType w:val="multilevel"/>
    <w:tmpl w:val="8026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03808"/>
    <w:multiLevelType w:val="multilevel"/>
    <w:tmpl w:val="7108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15"/>
  </w:num>
  <w:num w:numId="8">
    <w:abstractNumId w:val="18"/>
  </w:num>
  <w:num w:numId="9">
    <w:abstractNumId w:val="9"/>
  </w:num>
  <w:num w:numId="10">
    <w:abstractNumId w:val="8"/>
  </w:num>
  <w:num w:numId="11">
    <w:abstractNumId w:val="19"/>
  </w:num>
  <w:num w:numId="12">
    <w:abstractNumId w:val="3"/>
  </w:num>
  <w:num w:numId="13">
    <w:abstractNumId w:val="10"/>
  </w:num>
  <w:num w:numId="14">
    <w:abstractNumId w:val="14"/>
  </w:num>
  <w:num w:numId="15">
    <w:abstractNumId w:val="0"/>
  </w:num>
  <w:num w:numId="16">
    <w:abstractNumId w:val="1"/>
  </w:num>
  <w:num w:numId="17">
    <w:abstractNumId w:val="16"/>
  </w:num>
  <w:num w:numId="18">
    <w:abstractNumId w:val="13"/>
  </w:num>
  <w:num w:numId="19">
    <w:abstractNumId w:val="7"/>
  </w:num>
  <w:num w:numId="20">
    <w:abstractNumId w:val="5"/>
  </w:num>
  <w:num w:numId="21">
    <w:abstractNumId w:val="12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2D"/>
    <w:rsid w:val="000B092D"/>
    <w:rsid w:val="00A94969"/>
    <w:rsid w:val="00A95A46"/>
    <w:rsid w:val="00C35E19"/>
    <w:rsid w:val="00CC7715"/>
    <w:rsid w:val="00DA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636F"/>
  <w15:chartTrackingRefBased/>
  <w15:docId w15:val="{45114C3D-2CA7-41D3-861F-ECE2AF5E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66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06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7B02-90F1-48C6-BD4C-5EE74DE5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2023-01-28T05:59:00Z</dcterms:created>
  <dcterms:modified xsi:type="dcterms:W3CDTF">2023-01-28T06:11:00Z</dcterms:modified>
</cp:coreProperties>
</file>