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D7" w:rsidRDefault="00482B29" w:rsidP="004D12BD">
      <w:pPr>
        <w:spacing w:after="0" w:line="0" w:lineRule="atLeast"/>
        <w:jc w:val="center"/>
        <w:rPr>
          <w:rFonts w:ascii="Times New Roman" w:hAnsi="Times New Roman" w:cs="Times New Roman"/>
          <w:b/>
        </w:rPr>
      </w:pPr>
      <w:r w:rsidRPr="009A15F2">
        <w:rPr>
          <w:rFonts w:ascii="Times New Roman" w:hAnsi="Times New Roman" w:cs="Times New Roman"/>
          <w:b/>
        </w:rPr>
        <w:t>Аннотация к рабочей программе учебного предмета</w:t>
      </w:r>
    </w:p>
    <w:p w:rsidR="00482B29" w:rsidRPr="009A15F2" w:rsidRDefault="00482B29" w:rsidP="004D12BD">
      <w:pPr>
        <w:spacing w:after="0" w:line="0" w:lineRule="atLeast"/>
        <w:jc w:val="center"/>
        <w:rPr>
          <w:rFonts w:ascii="Times New Roman" w:hAnsi="Times New Roman" w:cs="Times New Roman"/>
          <w:b/>
        </w:rPr>
      </w:pPr>
      <w:r w:rsidRPr="009A15F2">
        <w:rPr>
          <w:rFonts w:ascii="Times New Roman" w:hAnsi="Times New Roman" w:cs="Times New Roman"/>
          <w:b/>
        </w:rPr>
        <w:t>«Алгебра</w:t>
      </w:r>
      <w:r w:rsidRPr="009A15F2">
        <w:rPr>
          <w:rFonts w:ascii="Times New Roman" w:hAnsi="Times New Roman" w:cs="Times New Roman"/>
        </w:rPr>
        <w:t xml:space="preserve"> </w:t>
      </w:r>
      <w:r w:rsidRPr="009A15F2">
        <w:rPr>
          <w:rFonts w:ascii="Times New Roman" w:hAnsi="Times New Roman" w:cs="Times New Roman"/>
          <w:b/>
        </w:rPr>
        <w:t>и начала математического анализа» 10 - 11 классы</w:t>
      </w:r>
    </w:p>
    <w:p w:rsidR="00482B29" w:rsidRPr="009A15F2" w:rsidRDefault="00482B29" w:rsidP="009A15F2">
      <w:pPr>
        <w:spacing w:after="0" w:line="0" w:lineRule="atLeast"/>
        <w:rPr>
          <w:rFonts w:ascii="Times New Roman" w:hAnsi="Times New Roman" w:cs="Times New Roman"/>
        </w:rPr>
      </w:pPr>
      <w:r w:rsidRPr="009A15F2">
        <w:rPr>
          <w:rFonts w:ascii="Times New Roman" w:hAnsi="Times New Roman" w:cs="Times New Roman"/>
        </w:rPr>
        <w:t>Предметная область: Математика и информатика.</w:t>
      </w:r>
    </w:p>
    <w:p w:rsidR="00482B29" w:rsidRPr="009A15F2" w:rsidRDefault="00482B29" w:rsidP="009A15F2">
      <w:pPr>
        <w:spacing w:after="0" w:line="0" w:lineRule="atLeast"/>
        <w:rPr>
          <w:rFonts w:ascii="Times New Roman" w:hAnsi="Times New Roman" w:cs="Times New Roman"/>
        </w:rPr>
      </w:pPr>
      <w:r w:rsidRPr="009A15F2">
        <w:rPr>
          <w:rFonts w:ascii="Times New Roman" w:hAnsi="Times New Roman" w:cs="Times New Roman"/>
        </w:rPr>
        <w:t>Учебный предмет: Алгебра, Базовый уровень</w:t>
      </w:r>
    </w:p>
    <w:p w:rsidR="00482B29" w:rsidRPr="009A15F2" w:rsidRDefault="00664FD7" w:rsidP="004D12BD">
      <w:pPr>
        <w:spacing w:after="0" w:line="0" w:lineRule="atLeast"/>
        <w:jc w:val="both"/>
        <w:rPr>
          <w:rFonts w:ascii="Times New Roman" w:hAnsi="Times New Roman" w:cs="Times New Roman"/>
        </w:rPr>
      </w:pPr>
      <w:r>
        <w:rPr>
          <w:rFonts w:ascii="Times New Roman" w:hAnsi="Times New Roman" w:cs="Times New Roman"/>
        </w:rPr>
        <w:t xml:space="preserve">         </w:t>
      </w:r>
      <w:r w:rsidR="0080324A" w:rsidRPr="009A15F2">
        <w:rPr>
          <w:rFonts w:ascii="Times New Roman" w:hAnsi="Times New Roman" w:cs="Times New Roman"/>
        </w:rPr>
        <w:t xml:space="preserve">Рабочая программа по математике составлена на основе федерального компонента государственного образовательного стандарта среднего общего образования. Автор: Ш.А.Алимов. - Москва. «Просвещение» 2016 г. </w:t>
      </w:r>
    </w:p>
    <w:p w:rsidR="009A15F2" w:rsidRPr="009A15F2" w:rsidRDefault="00664FD7" w:rsidP="004D12BD">
      <w:pPr>
        <w:spacing w:after="0" w:line="0" w:lineRule="atLeast"/>
        <w:jc w:val="both"/>
        <w:rPr>
          <w:rFonts w:ascii="Times New Roman" w:hAnsi="Times New Roman" w:cs="Times New Roman"/>
        </w:rPr>
      </w:pPr>
      <w:r>
        <w:rPr>
          <w:rFonts w:ascii="Times New Roman" w:hAnsi="Times New Roman" w:cs="Times New Roman"/>
        </w:rPr>
        <w:t xml:space="preserve">         </w:t>
      </w:r>
      <w:r w:rsidR="009A15F2" w:rsidRPr="009A15F2">
        <w:rPr>
          <w:rFonts w:ascii="Times New Roman" w:hAnsi="Times New Roman" w:cs="Times New Roman"/>
        </w:rPr>
        <w:t>Выбор данных учебников обусловлен преемственностью целей образования, логикой внутрипредметных связей, а также с возрастными особенностями развития учащихся и опираются на умения и навыки учащихся, полученные на уроках математики 5- 9 классов: на знании учащимися основных свойств на все действия.</w:t>
      </w:r>
    </w:p>
    <w:p w:rsidR="009A15F2" w:rsidRPr="009A15F2" w:rsidRDefault="00664FD7" w:rsidP="004D12BD">
      <w:pPr>
        <w:spacing w:after="0" w:line="0" w:lineRule="atLeast"/>
        <w:jc w:val="both"/>
        <w:rPr>
          <w:rFonts w:ascii="Times New Roman" w:hAnsi="Times New Roman" w:cs="Times New Roman"/>
        </w:rPr>
      </w:pPr>
      <w:r>
        <w:rPr>
          <w:rFonts w:ascii="Times New Roman" w:hAnsi="Times New Roman" w:cs="Times New Roman"/>
        </w:rPr>
        <w:t xml:space="preserve">         </w:t>
      </w:r>
      <w:r w:rsidR="009A15F2" w:rsidRPr="009A15F2">
        <w:rPr>
          <w:rFonts w:ascii="Times New Roman" w:hAnsi="Times New Roman" w:cs="Times New Roman"/>
        </w:rPr>
        <w:t xml:space="preserve">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 Без базовой математической подготовки невозможно стать образованным человеком, так как овладение математическими знаниями и умениями необходимо для продолжения образования, изучения смежных дисциплин, применения в повседневной жизни. Обучение математике дает возможность формировать у учащихся качества мышления, необходимые для адаптации в современном информационном обществе. Предлагаемый курс позволяет обеспечить формирование,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 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 Математическое образование является обязательной и неотъемлемой частью общего образования на всех ступенях школы. </w:t>
      </w:r>
    </w:p>
    <w:p w:rsidR="00664FD7" w:rsidRDefault="00664FD7" w:rsidP="004D12BD">
      <w:pPr>
        <w:spacing w:after="0" w:line="0" w:lineRule="atLeast"/>
        <w:jc w:val="both"/>
        <w:rPr>
          <w:rFonts w:ascii="Times New Roman" w:hAnsi="Times New Roman" w:cs="Times New Roman"/>
        </w:rPr>
      </w:pPr>
      <w:r>
        <w:rPr>
          <w:rFonts w:ascii="Times New Roman" w:hAnsi="Times New Roman" w:cs="Times New Roman"/>
        </w:rPr>
        <w:t xml:space="preserve">         </w:t>
      </w:r>
      <w:r w:rsidR="0080324A" w:rsidRPr="009A15F2">
        <w:rPr>
          <w:rFonts w:ascii="Times New Roman" w:hAnsi="Times New Roman" w:cs="Times New Roman"/>
        </w:rPr>
        <w:t>При изучении курса алгебры и начала математического анализа на базовом уровне продолжаются и получают развитие содержательные линии: «Алгебра», «Функции», «Уравнения и неравенства», «Элементы комбинаторики, теории вероятностей, статистики и логики», вводится линия «Начала математического анализа».</w:t>
      </w:r>
    </w:p>
    <w:p w:rsidR="00482B29" w:rsidRPr="009A15F2" w:rsidRDefault="00664FD7" w:rsidP="004D12BD">
      <w:pPr>
        <w:spacing w:after="0" w:line="0" w:lineRule="atLeast"/>
        <w:jc w:val="both"/>
        <w:rPr>
          <w:rFonts w:ascii="Times New Roman" w:hAnsi="Times New Roman" w:cs="Times New Roman"/>
        </w:rPr>
      </w:pPr>
      <w:r>
        <w:rPr>
          <w:rFonts w:ascii="Times New Roman" w:hAnsi="Times New Roman" w:cs="Times New Roman"/>
        </w:rPr>
        <w:t xml:space="preserve">        </w:t>
      </w:r>
      <w:r w:rsidR="0080324A" w:rsidRPr="009A15F2">
        <w:rPr>
          <w:rFonts w:ascii="Times New Roman" w:hAnsi="Times New Roman" w:cs="Times New Roman"/>
        </w:rPr>
        <w:t xml:space="preserve"> В рамках указанных содержательных линий решаются следующие задачи:</w:t>
      </w:r>
    </w:p>
    <w:p w:rsidR="00482B29" w:rsidRPr="009A15F2" w:rsidRDefault="0080324A" w:rsidP="004D12BD">
      <w:pPr>
        <w:spacing w:after="0" w:line="0" w:lineRule="atLeast"/>
        <w:jc w:val="both"/>
        <w:rPr>
          <w:rFonts w:ascii="Times New Roman" w:hAnsi="Times New Roman" w:cs="Times New Roman"/>
        </w:rPr>
      </w:pPr>
      <w:r w:rsidRPr="009A15F2">
        <w:rPr>
          <w:rFonts w:ascii="Times New Roman" w:hAnsi="Times New Roman" w:cs="Times New Roman"/>
        </w:rPr>
        <w:t xml:space="preserve"> - систематизация сведений о числах; изучение новых видов числовых выражений и формул; </w:t>
      </w:r>
    </w:p>
    <w:p w:rsidR="00482B29" w:rsidRPr="009A15F2" w:rsidRDefault="00482B29" w:rsidP="004D12BD">
      <w:pPr>
        <w:spacing w:after="0" w:line="0" w:lineRule="atLeast"/>
        <w:jc w:val="both"/>
        <w:rPr>
          <w:rFonts w:ascii="Times New Roman" w:hAnsi="Times New Roman" w:cs="Times New Roman"/>
        </w:rPr>
      </w:pPr>
      <w:r w:rsidRPr="009A15F2">
        <w:rPr>
          <w:rFonts w:ascii="Times New Roman" w:hAnsi="Times New Roman" w:cs="Times New Roman"/>
        </w:rPr>
        <w:t xml:space="preserve">- </w:t>
      </w:r>
      <w:r w:rsidR="0080324A" w:rsidRPr="009A15F2">
        <w:rPr>
          <w:rFonts w:ascii="Times New Roman" w:hAnsi="Times New Roman" w:cs="Times New Roman"/>
        </w:rPr>
        <w:t xml:space="preserve">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482B29" w:rsidRPr="009A15F2" w:rsidRDefault="0080324A" w:rsidP="004D12BD">
      <w:pPr>
        <w:spacing w:after="0" w:line="0" w:lineRule="atLeast"/>
        <w:jc w:val="both"/>
        <w:rPr>
          <w:rFonts w:ascii="Times New Roman" w:hAnsi="Times New Roman" w:cs="Times New Roman"/>
        </w:rPr>
      </w:pPr>
      <w:r w:rsidRPr="009A15F2">
        <w:rPr>
          <w:rFonts w:ascii="Times New Roman" w:hAnsi="Times New Roman" w:cs="Times New Roman"/>
        </w:rPr>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482B29" w:rsidRPr="009A15F2" w:rsidRDefault="0080324A" w:rsidP="004D12BD">
      <w:pPr>
        <w:spacing w:after="0" w:line="0" w:lineRule="atLeast"/>
        <w:jc w:val="both"/>
        <w:rPr>
          <w:rFonts w:ascii="Times New Roman" w:hAnsi="Times New Roman" w:cs="Times New Roman"/>
        </w:rPr>
      </w:pPr>
      <w:r w:rsidRPr="009A15F2">
        <w:rPr>
          <w:rFonts w:ascii="Times New Roman" w:hAnsi="Times New Roman" w:cs="Times New Roman"/>
        </w:rPr>
        <w:t xml:space="preserve"> - изучение свойств пространственных тел, формирование умения применять полученные знания для решения практических задач; </w:t>
      </w:r>
    </w:p>
    <w:p w:rsidR="00482B29" w:rsidRPr="009A15F2" w:rsidRDefault="0080324A" w:rsidP="004D12BD">
      <w:pPr>
        <w:spacing w:after="0" w:line="0" w:lineRule="atLeast"/>
        <w:jc w:val="both"/>
        <w:rPr>
          <w:rFonts w:ascii="Times New Roman" w:hAnsi="Times New Roman" w:cs="Times New Roman"/>
        </w:rPr>
      </w:pPr>
      <w:r w:rsidRPr="009A15F2">
        <w:rPr>
          <w:rFonts w:ascii="Times New Roman" w:hAnsi="Times New Roman" w:cs="Times New Roman"/>
        </w:rPr>
        <w:t>- 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482B29" w:rsidRPr="009A15F2" w:rsidRDefault="0080324A" w:rsidP="004D12BD">
      <w:pPr>
        <w:spacing w:after="0" w:line="0" w:lineRule="atLeast"/>
        <w:jc w:val="both"/>
        <w:rPr>
          <w:rFonts w:ascii="Times New Roman" w:hAnsi="Times New Roman" w:cs="Times New Roman"/>
        </w:rPr>
      </w:pPr>
      <w:r w:rsidRPr="009A15F2">
        <w:rPr>
          <w:rFonts w:ascii="Times New Roman" w:hAnsi="Times New Roman" w:cs="Times New Roman"/>
        </w:rPr>
        <w:t xml:space="preserve"> - знакомство с основными идеями и методами математического анализа.</w:t>
      </w:r>
    </w:p>
    <w:p w:rsidR="00482B29" w:rsidRPr="009A15F2" w:rsidRDefault="0080324A" w:rsidP="004D12BD">
      <w:pPr>
        <w:spacing w:after="0" w:line="0" w:lineRule="atLeast"/>
        <w:jc w:val="both"/>
        <w:rPr>
          <w:rFonts w:ascii="Times New Roman" w:hAnsi="Times New Roman" w:cs="Times New Roman"/>
        </w:rPr>
      </w:pPr>
      <w:r w:rsidRPr="009A15F2">
        <w:rPr>
          <w:rFonts w:ascii="Times New Roman" w:hAnsi="Times New Roman" w:cs="Times New Roman"/>
        </w:rPr>
        <w:t xml:space="preserve"> </w:t>
      </w:r>
      <w:r w:rsidR="00664FD7">
        <w:rPr>
          <w:rFonts w:ascii="Times New Roman" w:hAnsi="Times New Roman" w:cs="Times New Roman"/>
        </w:rPr>
        <w:t xml:space="preserve">         </w:t>
      </w:r>
      <w:r w:rsidRPr="009A15F2">
        <w:rPr>
          <w:rFonts w:ascii="Times New Roman" w:hAnsi="Times New Roman" w:cs="Times New Roman"/>
        </w:rPr>
        <w:t xml:space="preserve">Изучение математики в старшей школе на базовом уровне направлено на достижение следующих целей: </w:t>
      </w:r>
    </w:p>
    <w:p w:rsidR="00482B29" w:rsidRPr="009A15F2" w:rsidRDefault="0080324A" w:rsidP="004D12BD">
      <w:pPr>
        <w:spacing w:after="0" w:line="0" w:lineRule="atLeast"/>
        <w:jc w:val="both"/>
        <w:rPr>
          <w:rFonts w:ascii="Times New Roman" w:hAnsi="Times New Roman" w:cs="Times New Roman"/>
        </w:rPr>
      </w:pPr>
      <w:r w:rsidRPr="009A15F2">
        <w:rPr>
          <w:rFonts w:ascii="Times New Roman" w:hAnsi="Times New Roman" w:cs="Times New Roman"/>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482B29" w:rsidRPr="009A15F2" w:rsidRDefault="0080324A" w:rsidP="004D12BD">
      <w:pPr>
        <w:spacing w:after="0" w:line="0" w:lineRule="atLeast"/>
        <w:jc w:val="both"/>
        <w:rPr>
          <w:rFonts w:ascii="Times New Roman" w:hAnsi="Times New Roman" w:cs="Times New Roman"/>
        </w:rPr>
      </w:pPr>
      <w:r w:rsidRPr="009A15F2">
        <w:rPr>
          <w:rFonts w:ascii="Times New Roman" w:hAnsi="Times New Roman" w:cs="Times New Roman"/>
        </w:rPr>
        <w:t>-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482B29" w:rsidRPr="009A15F2" w:rsidRDefault="0080324A" w:rsidP="004D12BD">
      <w:pPr>
        <w:spacing w:after="0" w:line="0" w:lineRule="atLeast"/>
        <w:jc w:val="both"/>
        <w:rPr>
          <w:rFonts w:ascii="Times New Roman" w:hAnsi="Times New Roman" w:cs="Times New Roman"/>
        </w:rPr>
      </w:pPr>
      <w:r w:rsidRPr="009A15F2">
        <w:rPr>
          <w:rFonts w:ascii="Times New Roman" w:hAnsi="Times New Roman" w:cs="Times New Roman"/>
        </w:rPr>
        <w:t xml:space="preserve"> -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82B29" w:rsidRPr="009A15F2" w:rsidRDefault="0080324A" w:rsidP="004D12BD">
      <w:pPr>
        <w:spacing w:after="0" w:line="0" w:lineRule="atLeast"/>
        <w:jc w:val="both"/>
        <w:rPr>
          <w:rFonts w:ascii="Times New Roman" w:hAnsi="Times New Roman" w:cs="Times New Roman"/>
        </w:rPr>
      </w:pPr>
      <w:r w:rsidRPr="009A15F2">
        <w:rPr>
          <w:rFonts w:ascii="Times New Roman" w:hAnsi="Times New Roman" w:cs="Times New Roman"/>
        </w:rPr>
        <w:t xml:space="preserve"> - 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 </w:t>
      </w:r>
    </w:p>
    <w:p w:rsidR="00482B29" w:rsidRPr="009A15F2" w:rsidRDefault="00664FD7" w:rsidP="004D12BD">
      <w:pPr>
        <w:spacing w:after="0" w:line="0" w:lineRule="atLeast"/>
        <w:jc w:val="both"/>
        <w:rPr>
          <w:rFonts w:ascii="Times New Roman" w:hAnsi="Times New Roman" w:cs="Times New Roman"/>
        </w:rPr>
      </w:pPr>
      <w:r>
        <w:rPr>
          <w:rFonts w:ascii="Times New Roman" w:hAnsi="Times New Roman" w:cs="Times New Roman"/>
        </w:rPr>
        <w:t xml:space="preserve">             </w:t>
      </w:r>
      <w:r w:rsidR="00482B29" w:rsidRPr="009A15F2">
        <w:rPr>
          <w:rFonts w:ascii="Times New Roman" w:hAnsi="Times New Roman" w:cs="Times New Roman"/>
        </w:rPr>
        <w:t xml:space="preserve">Описание места учебного предмета в учебном плане </w:t>
      </w:r>
    </w:p>
    <w:p w:rsidR="00482B29" w:rsidRDefault="00482B29" w:rsidP="004D12BD">
      <w:pPr>
        <w:spacing w:after="0" w:line="0" w:lineRule="atLeast"/>
        <w:jc w:val="both"/>
        <w:rPr>
          <w:rFonts w:ascii="Times New Roman" w:hAnsi="Times New Roman" w:cs="Times New Roman"/>
        </w:rPr>
      </w:pPr>
      <w:r w:rsidRPr="009A15F2">
        <w:rPr>
          <w:rFonts w:ascii="Times New Roman" w:hAnsi="Times New Roman" w:cs="Times New Roman"/>
        </w:rPr>
        <w:t>- В соответствии с федеральным базисным учебным планом в рамках среднего общего образования, учебным планом МАОУ «СОШ №2» г. Тобольска Тюменской области рабочая программа рассчитана на преподавание в 10 - 11 классах в объеме 136 часов. Количество часов в год –68 часов в 10</w:t>
      </w:r>
      <w:r w:rsidR="000F5320" w:rsidRPr="009A15F2">
        <w:rPr>
          <w:rFonts w:ascii="Times New Roman" w:hAnsi="Times New Roman" w:cs="Times New Roman"/>
        </w:rPr>
        <w:t xml:space="preserve"> классе </w:t>
      </w:r>
      <w:r w:rsidRPr="009A15F2">
        <w:rPr>
          <w:rFonts w:ascii="Times New Roman" w:hAnsi="Times New Roman" w:cs="Times New Roman"/>
        </w:rPr>
        <w:t xml:space="preserve"> и </w:t>
      </w:r>
      <w:r w:rsidR="000F5320" w:rsidRPr="009A15F2">
        <w:rPr>
          <w:rFonts w:ascii="Times New Roman" w:hAnsi="Times New Roman" w:cs="Times New Roman"/>
        </w:rPr>
        <w:t>68 часов 11 классе</w:t>
      </w:r>
      <w:r w:rsidRPr="009A15F2">
        <w:rPr>
          <w:rFonts w:ascii="Times New Roman" w:hAnsi="Times New Roman" w:cs="Times New Roman"/>
        </w:rPr>
        <w:t>. Кол</w:t>
      </w:r>
      <w:r w:rsidR="000F5320" w:rsidRPr="009A15F2">
        <w:rPr>
          <w:rFonts w:ascii="Times New Roman" w:hAnsi="Times New Roman" w:cs="Times New Roman"/>
        </w:rPr>
        <w:t>ичество часов в неделю - 2</w:t>
      </w:r>
      <w:r w:rsidRPr="009A15F2">
        <w:rPr>
          <w:rFonts w:ascii="Times New Roman" w:hAnsi="Times New Roman" w:cs="Times New Roman"/>
        </w:rPr>
        <w:t xml:space="preserve"> часа. </w:t>
      </w:r>
    </w:p>
    <w:p w:rsidR="009A15F2" w:rsidRPr="009A15F2" w:rsidRDefault="009A15F2" w:rsidP="009A15F2">
      <w:pPr>
        <w:spacing w:after="0" w:line="0" w:lineRule="atLeast"/>
        <w:rPr>
          <w:rFonts w:ascii="Times New Roman" w:hAnsi="Times New Roman" w:cs="Times New Roman"/>
        </w:rPr>
      </w:pPr>
      <w:bookmarkStart w:id="0" w:name="_GoBack"/>
      <w:bookmarkEnd w:id="0"/>
    </w:p>
    <w:p w:rsidR="005315ED" w:rsidRPr="009A15F2" w:rsidRDefault="005315ED" w:rsidP="009A15F2">
      <w:pPr>
        <w:spacing w:after="0" w:line="0" w:lineRule="atLeast"/>
        <w:rPr>
          <w:rFonts w:ascii="Times New Roman" w:hAnsi="Times New Roman" w:cs="Times New Roman"/>
          <w:sz w:val="24"/>
          <w:szCs w:val="24"/>
        </w:rPr>
      </w:pPr>
    </w:p>
    <w:sectPr w:rsidR="005315ED" w:rsidRPr="009A15F2" w:rsidSect="009A1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0324A"/>
    <w:rsid w:val="000F5320"/>
    <w:rsid w:val="00120622"/>
    <w:rsid w:val="00482B29"/>
    <w:rsid w:val="004D12BD"/>
    <w:rsid w:val="004E7AE4"/>
    <w:rsid w:val="005315ED"/>
    <w:rsid w:val="00664FD7"/>
    <w:rsid w:val="0080324A"/>
    <w:rsid w:val="009A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55FFC-24F2-46B9-A045-AF18BE85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СОШ2</cp:lastModifiedBy>
  <cp:revision>6</cp:revision>
  <dcterms:created xsi:type="dcterms:W3CDTF">2020-09-25T03:18:00Z</dcterms:created>
  <dcterms:modified xsi:type="dcterms:W3CDTF">2022-10-01T15:26:00Z</dcterms:modified>
</cp:coreProperties>
</file>