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A9" w:rsidRDefault="00AF66A9" w:rsidP="00AF66A9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40425" cy="5626983"/>
            <wp:effectExtent l="19050" t="0" r="3175" b="0"/>
            <wp:docPr id="1" name="Рисунок 1" descr="https://pp.userapi.com/c849428/v849428201/9c731/GFBjKyiap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428/v849428201/9c731/GFBjKyiap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A9" w:rsidRDefault="00AF66A9" w:rsidP="00AF66A9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F66A9" w:rsidRDefault="00AF66A9" w:rsidP="00AF66A9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AF66A9" w:rsidRPr="00AF66A9" w:rsidRDefault="00AF66A9" w:rsidP="00AF66A9">
      <w:pPr>
        <w:ind w:firstLine="567"/>
        <w:jc w:val="both"/>
        <w:rPr>
          <w:sz w:val="44"/>
          <w:szCs w:val="44"/>
        </w:rPr>
      </w:pPr>
      <w:r w:rsidRPr="00AF66A9">
        <w:rPr>
          <w:sz w:val="44"/>
          <w:szCs w:val="44"/>
          <w:u w:val="single"/>
        </w:rPr>
        <w:t>В нашей библиотеке</w:t>
      </w:r>
      <w:r w:rsidRPr="00AF66A9">
        <w:rPr>
          <w:sz w:val="44"/>
          <w:szCs w:val="44"/>
        </w:rPr>
        <w:t xml:space="preserve"> расположен электронный читальный зал ФГБУ «Президентская библиотека имени Б.Н. Ельцина» - локальный доступ ко всему объёму общегосударственного электронного хранилища важнейших документов по теории, истории и практике российской государственности, русскому языку как государственному языку Российской Федерации (более 500 тыс. наименований).</w:t>
      </w:r>
    </w:p>
    <w:p w:rsidR="0026286A" w:rsidRPr="00AF66A9" w:rsidRDefault="0026286A">
      <w:pPr>
        <w:rPr>
          <w:sz w:val="44"/>
          <w:szCs w:val="44"/>
        </w:rPr>
      </w:pPr>
    </w:p>
    <w:sectPr w:rsidR="0026286A" w:rsidRPr="00AF66A9" w:rsidSect="002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F66A9"/>
    <w:rsid w:val="000769EA"/>
    <w:rsid w:val="0026286A"/>
    <w:rsid w:val="00963369"/>
    <w:rsid w:val="00A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</dc:creator>
  <cp:lastModifiedBy>Завуч_2</cp:lastModifiedBy>
  <cp:revision>2</cp:revision>
  <dcterms:created xsi:type="dcterms:W3CDTF">2019-02-11T07:57:00Z</dcterms:created>
  <dcterms:modified xsi:type="dcterms:W3CDTF">2019-02-11T07:57:00Z</dcterms:modified>
</cp:coreProperties>
</file>