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06" w:rsidRDefault="00D21F06">
      <w:pPr>
        <w:ind w:left="-851"/>
        <w:jc w:val="center"/>
        <w:rPr>
          <w:rFonts w:ascii="Times New Roman" w:hAnsi="Times New Roman" w:cs="Times New Roman"/>
          <w:b/>
          <w:bCs/>
        </w:rPr>
      </w:pPr>
    </w:p>
    <w:p w:rsidR="00D21F06" w:rsidRDefault="00944A96">
      <w:pPr>
        <w:ind w:left="-85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ПАМЯТКА ДЛЯ НАСЕЛЕНИЯ</w:t>
      </w:r>
      <w:r>
        <w:rPr>
          <w:rFonts w:ascii="Times New Roman" w:hAnsi="Times New Roman" w:cs="Times New Roman"/>
          <w:b/>
          <w:bCs/>
        </w:rPr>
        <w:br/>
        <w:t>ПРОФИЛАКТИКА ЭНТЕРОВИРУСНОЙ ИНФЕКЦИ</w:t>
      </w:r>
      <w:r>
        <w:rPr>
          <w:rFonts w:ascii="Times New Roman" w:hAnsi="Times New Roman" w:cs="Times New Roman"/>
          <w:b/>
        </w:rPr>
        <w:t>И</w:t>
      </w:r>
    </w:p>
    <w:p w:rsidR="00D21F06" w:rsidRDefault="00944A96">
      <w:pPr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33350" distR="123190" simplePos="0" relativeHeight="3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51435</wp:posOffset>
            </wp:positionV>
            <wp:extent cx="1476375" cy="1533525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F06" w:rsidRDefault="00944A96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Энтеровирусные инфекции (ЭВИ) представляют собой группу острых инфекционных заболеваний вирусной этиологии.</w:t>
      </w:r>
    </w:p>
    <w:p w:rsidR="00D21F06" w:rsidRDefault="00944A96">
      <w:pPr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Энтеровирусы отличаются высокой устойчивостью во внешней среде, сохраняют </w:t>
      </w:r>
      <w:r>
        <w:rPr>
          <w:rFonts w:ascii="Times New Roman" w:hAnsi="Times New Roman" w:cs="Times New Roman"/>
          <w:sz w:val="26"/>
          <w:szCs w:val="26"/>
        </w:rPr>
        <w:t>жизнеспособность в воде поверхностных водоемов и влажной почве до 2 месяцев.</w:t>
      </w:r>
      <w:bookmarkStart w:id="1" w:name="sub_1023"/>
      <w:r>
        <w:rPr>
          <w:rFonts w:ascii="Times New Roman" w:hAnsi="Times New Roman" w:cs="Times New Roman"/>
          <w:sz w:val="26"/>
          <w:szCs w:val="26"/>
        </w:rPr>
        <w:t xml:space="preserve"> Источником инфекции является человек (больной или носитель). Среди заболевших ЭВИ преобладают дети.</w:t>
      </w:r>
      <w:bookmarkEnd w:id="1"/>
      <w:r>
        <w:rPr>
          <w:rFonts w:ascii="Times New Roman" w:hAnsi="Times New Roman" w:cs="Times New Roman"/>
          <w:color w:val="171717"/>
          <w:sz w:val="26"/>
          <w:szCs w:val="26"/>
        </w:rPr>
        <w:t xml:space="preserve"> Вирус выделяется из носоглотки и с фекалиями.</w:t>
      </w:r>
      <w:r>
        <w:rPr>
          <w:rFonts w:ascii="Times New Roman" w:hAnsi="Times New Roman" w:cs="Times New Roman"/>
          <w:sz w:val="26"/>
          <w:szCs w:val="26"/>
        </w:rPr>
        <w:t xml:space="preserve"> Для ЭВИ свойственна высокая конта</w:t>
      </w:r>
      <w:r>
        <w:rPr>
          <w:rFonts w:ascii="Times New Roman" w:hAnsi="Times New Roman" w:cs="Times New Roman"/>
          <w:sz w:val="26"/>
          <w:szCs w:val="26"/>
        </w:rPr>
        <w:t xml:space="preserve">гиозность (заразность). </w:t>
      </w:r>
    </w:p>
    <w:p w:rsidR="00D21F06" w:rsidRDefault="00944A96">
      <w:pPr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Передача ЭВИ осуществляется преимущественно контактно-бытовым и воздушно-капельным путями, могут реализовываться водный и пищевой пути передачи. </w:t>
      </w:r>
      <w:bookmarkStart w:id="2" w:name="sub_1024"/>
      <w:r>
        <w:rPr>
          <w:rFonts w:ascii="Times New Roman" w:hAnsi="Times New Roman" w:cs="Times New Roman"/>
          <w:color w:val="171717"/>
          <w:sz w:val="26"/>
          <w:szCs w:val="26"/>
        </w:rPr>
        <w:t xml:space="preserve">Заражение может произойти через грязные руки, воду, пищу. </w:t>
      </w:r>
      <w:bookmarkStart w:id="3" w:name="sub_1025"/>
      <w:bookmarkEnd w:id="2"/>
      <w:bookmarkEnd w:id="3"/>
      <w:r>
        <w:rPr>
          <w:rFonts w:ascii="Times New Roman" w:hAnsi="Times New Roman" w:cs="Times New Roman"/>
          <w:sz w:val="26"/>
          <w:szCs w:val="26"/>
        </w:rPr>
        <w:t>ЭВИ распространена повсемест</w:t>
      </w:r>
      <w:r>
        <w:rPr>
          <w:rFonts w:ascii="Times New Roman" w:hAnsi="Times New Roman" w:cs="Times New Roman"/>
          <w:sz w:val="26"/>
          <w:szCs w:val="26"/>
        </w:rPr>
        <w:t xml:space="preserve">но. Заболевание встречается в виде единичных случаев и групповых заболеваний (чаще в детских коллективах). </w:t>
      </w:r>
    </w:p>
    <w:p w:rsidR="00D21F06" w:rsidRDefault="00944A96">
      <w:pPr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133350" distR="123190" simplePos="0" relativeHeight="2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93980</wp:posOffset>
            </wp:positionV>
            <wp:extent cx="1114425" cy="11906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>Чтобы предупредить энтеровирусную инфекцию:</w:t>
      </w:r>
    </w:p>
    <w:p w:rsidR="00D21F06" w:rsidRDefault="00944A96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Соблюдайте правила личной гигиены; мойте руки с мылом перед едой, после возвращения с улицы и посещения</w:t>
      </w:r>
      <w:r>
        <w:rPr>
          <w:rFonts w:ascii="Times New Roman" w:hAnsi="Times New Roman" w:cs="Times New Roman"/>
          <w:sz w:val="26"/>
          <w:szCs w:val="26"/>
        </w:rPr>
        <w:t xml:space="preserve"> туалета; обрабатывайте руки, разрешенными для этих целей кожными антисептиками.</w:t>
      </w:r>
    </w:p>
    <w:p w:rsidR="00D21F06" w:rsidRDefault="00944A96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Пользуйтесь индивидуальной посудой, держите в чистоте детские соски, предметы ухода за детьми, игрушки. </w:t>
      </w:r>
    </w:p>
    <w:p w:rsidR="00D21F06" w:rsidRDefault="00944A96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Чаще проветривайте помещения, регулярную проводите влажную уборку.</w:t>
      </w:r>
    </w:p>
    <w:p w:rsidR="00D21F06" w:rsidRDefault="00944A96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133350" distR="114300" simplePos="0" relativeHeight="4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548005</wp:posOffset>
            </wp:positionV>
            <wp:extent cx="1524000" cy="1133475"/>
            <wp:effectExtent l="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и лечении заболевшего энтеровирусной инфекцией в домашних условиях обязательно проведение текущей дезинфекции с использованием дезинфекционных средств, эффективных против вирусов.</w:t>
      </w:r>
    </w:p>
    <w:p w:rsidR="00D21F06" w:rsidRDefault="00944A96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Соблюдайте «респираторный этикет»: при кашле и чихании рекомендуется прикрыв</w:t>
      </w:r>
      <w:r>
        <w:rPr>
          <w:rFonts w:ascii="Times New Roman" w:hAnsi="Times New Roman" w:cs="Times New Roman"/>
          <w:sz w:val="26"/>
          <w:szCs w:val="26"/>
        </w:rPr>
        <w:t>ать нос и рот одноразовыми платками и выбрасывать их в урну после использования, затем вымыть руки или обработать влажной салфеткой.</w:t>
      </w:r>
    </w:p>
    <w:p w:rsidR="00D21F06" w:rsidRDefault="00944A96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Купайтесь только в разрешенных для этих целей местах. При купании в открытых водоемах, плавательных бассейнах исключайте по</w:t>
      </w:r>
      <w:r>
        <w:rPr>
          <w:rFonts w:ascii="Times New Roman" w:hAnsi="Times New Roman" w:cs="Times New Roman"/>
          <w:sz w:val="26"/>
          <w:szCs w:val="26"/>
        </w:rPr>
        <w:t xml:space="preserve">падание воды в полость рта. </w:t>
      </w:r>
    </w:p>
    <w:p w:rsidR="00D21F06" w:rsidRDefault="00944A96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Употребляйте для питья только бутилированную или кипяченую воду, напитки в фабричной упаковке. </w:t>
      </w:r>
    </w:p>
    <w:p w:rsidR="00D21F06" w:rsidRDefault="00944A96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133350" distR="114300" simplePos="0" relativeHeight="5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260350</wp:posOffset>
            </wp:positionV>
            <wp:extent cx="1543050" cy="1085850"/>
            <wp:effectExtent l="0" t="0" r="0" b="0"/>
            <wp:wrapSquare wrapText="bothSides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Приобретайте продукты в установленных местах, доброкачественные. Обращайте внимание на сроки годности и температуру хранения.</w:t>
      </w:r>
    </w:p>
    <w:p w:rsidR="00D21F06" w:rsidRDefault="00944A96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Тщат</w:t>
      </w:r>
      <w:r>
        <w:rPr>
          <w:rFonts w:ascii="Times New Roman" w:hAnsi="Times New Roman" w:cs="Times New Roman"/>
          <w:sz w:val="26"/>
          <w:szCs w:val="26"/>
        </w:rPr>
        <w:t>ельно мойте фрукты и овощи водой гарантированного качества (бутилированная, кипяченая).</w:t>
      </w:r>
    </w:p>
    <w:p w:rsidR="00D21F06" w:rsidRDefault="00944A96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Ограничьте контакты детей раннего возраста, сократите время пребывания в местах массового скопления людей и в общественном транспорте.</w:t>
      </w:r>
    </w:p>
    <w:p w:rsidR="00D21F06" w:rsidRDefault="00944A96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В случае появления симптомов инфе</w:t>
      </w:r>
      <w:r>
        <w:rPr>
          <w:rFonts w:ascii="Times New Roman" w:hAnsi="Times New Roman" w:cs="Times New Roman"/>
          <w:sz w:val="26"/>
          <w:szCs w:val="26"/>
        </w:rPr>
        <w:t xml:space="preserve">кционного заболевания необходимо своевременно обращаться за медицинской помощью, не заниматься самолечением. </w:t>
      </w:r>
    </w:p>
    <w:p w:rsidR="00D21F06" w:rsidRDefault="00944A96">
      <w:pPr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Своевременно начатое лечение позволит предотвратить развитие осложнений!</w:t>
      </w:r>
      <w:r>
        <w:rPr>
          <w:rFonts w:ascii="Times New Roman" w:hAnsi="Times New Roman" w:cs="Times New Roman"/>
          <w:b/>
          <w:lang w:eastAsia="ru-RU" w:bidi="ar-SA"/>
        </w:rPr>
        <w:t xml:space="preserve"> </w:t>
      </w:r>
    </w:p>
    <w:p w:rsidR="00D21F06" w:rsidRDefault="00D21F06">
      <w:pPr>
        <w:rPr>
          <w:rFonts w:ascii="Times New Roman" w:hAnsi="Times New Roman" w:cs="Times New Roman"/>
        </w:rPr>
      </w:pPr>
    </w:p>
    <w:p w:rsidR="00D21F06" w:rsidRDefault="00D21F06">
      <w:pPr>
        <w:rPr>
          <w:rFonts w:ascii="Times New Roman" w:hAnsi="Times New Roman" w:cs="Times New Roman"/>
        </w:rPr>
      </w:pPr>
    </w:p>
    <w:p w:rsidR="00D21F06" w:rsidRDefault="00944A96">
      <w:pPr>
        <w:tabs>
          <w:tab w:val="left" w:pos="1830"/>
        </w:tabs>
        <w:jc w:val="right"/>
      </w:pPr>
      <w:r>
        <w:rPr>
          <w:rFonts w:ascii="Times New Roman" w:hAnsi="Times New Roman" w:cs="Times New Roman"/>
        </w:rPr>
        <w:tab/>
      </w:r>
    </w:p>
    <w:sectPr w:rsidR="00D21F06" w:rsidSect="00D21F06">
      <w:pgSz w:w="11906" w:h="16838"/>
      <w:pgMar w:top="709" w:right="566" w:bottom="426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7863"/>
    <w:multiLevelType w:val="multilevel"/>
    <w:tmpl w:val="1882B524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 w:hint="default"/>
        <w:sz w:val="2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 w:hint="default"/>
      </w:rPr>
    </w:lvl>
  </w:abstractNum>
  <w:abstractNum w:abstractNumId="1">
    <w:nsid w:val="538E2AF5"/>
    <w:multiLevelType w:val="multilevel"/>
    <w:tmpl w:val="5F2A2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1F06"/>
    <w:rsid w:val="00944A96"/>
    <w:rsid w:val="00D2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7B"/>
    <w:pPr>
      <w:widowControl w:val="0"/>
    </w:pPr>
    <w:rPr>
      <w:rFonts w:ascii="Liberation Serif" w:eastAsia="Times New Roman" w:hAnsi="Liberation Serif" w:cs="Liberation Serif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21F06"/>
    <w:rPr>
      <w:rFonts w:ascii="Times New Roman" w:hAnsi="Times New Roman" w:cs="Liberation Serif"/>
      <w:sz w:val="26"/>
    </w:rPr>
  </w:style>
  <w:style w:type="character" w:customStyle="1" w:styleId="ListLabel2">
    <w:name w:val="ListLabel 2"/>
    <w:qFormat/>
    <w:rsid w:val="00D21F06"/>
    <w:rPr>
      <w:rFonts w:cs="Liberation Serif"/>
    </w:rPr>
  </w:style>
  <w:style w:type="character" w:customStyle="1" w:styleId="ListLabel3">
    <w:name w:val="ListLabel 3"/>
    <w:qFormat/>
    <w:rsid w:val="00D21F06"/>
    <w:rPr>
      <w:rFonts w:cs="Liberation Serif"/>
    </w:rPr>
  </w:style>
  <w:style w:type="character" w:customStyle="1" w:styleId="ListLabel4">
    <w:name w:val="ListLabel 4"/>
    <w:qFormat/>
    <w:rsid w:val="00D21F06"/>
    <w:rPr>
      <w:rFonts w:cs="Liberation Serif"/>
    </w:rPr>
  </w:style>
  <w:style w:type="character" w:customStyle="1" w:styleId="ListLabel5">
    <w:name w:val="ListLabel 5"/>
    <w:qFormat/>
    <w:rsid w:val="00D21F06"/>
    <w:rPr>
      <w:rFonts w:cs="Liberation Serif"/>
    </w:rPr>
  </w:style>
  <w:style w:type="character" w:customStyle="1" w:styleId="ListLabel6">
    <w:name w:val="ListLabel 6"/>
    <w:qFormat/>
    <w:rsid w:val="00D21F06"/>
    <w:rPr>
      <w:rFonts w:cs="Liberation Serif"/>
    </w:rPr>
  </w:style>
  <w:style w:type="character" w:customStyle="1" w:styleId="ListLabel7">
    <w:name w:val="ListLabel 7"/>
    <w:qFormat/>
    <w:rsid w:val="00D21F06"/>
    <w:rPr>
      <w:rFonts w:cs="Liberation Serif"/>
    </w:rPr>
  </w:style>
  <w:style w:type="character" w:customStyle="1" w:styleId="ListLabel8">
    <w:name w:val="ListLabel 8"/>
    <w:qFormat/>
    <w:rsid w:val="00D21F06"/>
    <w:rPr>
      <w:rFonts w:cs="Liberation Serif"/>
    </w:rPr>
  </w:style>
  <w:style w:type="character" w:customStyle="1" w:styleId="ListLabel9">
    <w:name w:val="ListLabel 9"/>
    <w:qFormat/>
    <w:rsid w:val="00D21F06"/>
    <w:rPr>
      <w:rFonts w:cs="Liberation Serif"/>
    </w:rPr>
  </w:style>
  <w:style w:type="paragraph" w:customStyle="1" w:styleId="a3">
    <w:name w:val="Заголовок"/>
    <w:basedOn w:val="a"/>
    <w:next w:val="a4"/>
    <w:qFormat/>
    <w:rsid w:val="00D21F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21F06"/>
    <w:pPr>
      <w:spacing w:after="140" w:line="288" w:lineRule="auto"/>
    </w:pPr>
  </w:style>
  <w:style w:type="paragraph" w:styleId="a5">
    <w:name w:val="List"/>
    <w:basedOn w:val="a4"/>
    <w:rsid w:val="00D21F06"/>
    <w:rPr>
      <w:rFonts w:cs="Mangal"/>
    </w:rPr>
  </w:style>
  <w:style w:type="paragraph" w:customStyle="1" w:styleId="Caption">
    <w:name w:val="Caption"/>
    <w:basedOn w:val="a"/>
    <w:qFormat/>
    <w:rsid w:val="00D21F06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D21F06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Зенкова ЮМ</cp:lastModifiedBy>
  <cp:revision>2</cp:revision>
  <cp:lastPrinted>2017-07-27T09:38:00Z</cp:lastPrinted>
  <dcterms:created xsi:type="dcterms:W3CDTF">2017-07-31T11:57:00Z</dcterms:created>
  <dcterms:modified xsi:type="dcterms:W3CDTF">2017-07-31T11:57:00Z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